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04F66" w14:textId="10C307C2" w:rsidR="005D3689" w:rsidRDefault="00CD78E0" w:rsidP="00F72212">
      <w:pPr>
        <w:rPr>
          <w:rFonts w:eastAsia="Times New Roman"/>
          <w:b/>
          <w:sz w:val="28"/>
          <w:szCs w:val="28"/>
          <w:lang w:val="en-US"/>
        </w:rPr>
      </w:pPr>
      <w:r>
        <w:rPr>
          <w:rFonts w:eastAsia="Times New Roman"/>
          <w:b/>
          <w:noProof/>
          <w:sz w:val="28"/>
          <w:szCs w:val="28"/>
          <w:lang w:val="es-ES" w:eastAsia="es-ES"/>
        </w:rPr>
        <w:drawing>
          <wp:inline distT="0" distB="0" distL="0" distR="0" wp14:anchorId="250D572C" wp14:editId="7CF796F4">
            <wp:extent cx="4935962" cy="3702262"/>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it-virtual-Arte-154x3_15-OL-ol.png"/>
                    <pic:cNvPicPr/>
                  </pic:nvPicPr>
                  <pic:blipFill>
                    <a:blip r:embed="rId5">
                      <a:extLst>
                        <a:ext uri="{28A0092B-C50C-407E-A947-70E740481C1C}">
                          <a14:useLocalDpi xmlns:a14="http://schemas.microsoft.com/office/drawing/2010/main" val="0"/>
                        </a:ext>
                      </a:extLst>
                    </a:blip>
                    <a:stretch>
                      <a:fillRect/>
                    </a:stretch>
                  </pic:blipFill>
                  <pic:spPr>
                    <a:xfrm>
                      <a:off x="0" y="0"/>
                      <a:ext cx="4935962" cy="3702262"/>
                    </a:xfrm>
                    <a:prstGeom prst="rect">
                      <a:avLst/>
                    </a:prstGeom>
                  </pic:spPr>
                </pic:pic>
              </a:graphicData>
            </a:graphic>
          </wp:inline>
        </w:drawing>
      </w:r>
    </w:p>
    <w:p w14:paraId="3432E089" w14:textId="4C580547" w:rsidR="005D3689" w:rsidRPr="00CD78E0" w:rsidRDefault="00CD78E0" w:rsidP="00CD78E0">
      <w:pPr>
        <w:jc w:val="center"/>
        <w:rPr>
          <w:rFonts w:cs="Arial"/>
          <w:b/>
          <w:sz w:val="24"/>
          <w:szCs w:val="24"/>
        </w:rPr>
      </w:pPr>
      <w:r w:rsidRPr="00CD78E0">
        <w:rPr>
          <w:rFonts w:eastAsia="Times New Roman"/>
          <w:b/>
          <w:sz w:val="24"/>
          <w:szCs w:val="24"/>
          <w:lang w:val="en-US"/>
        </w:rPr>
        <w:t>Habitat III</w:t>
      </w:r>
    </w:p>
    <w:p w14:paraId="12AE06D3" w14:textId="77777777" w:rsidR="00CD78E0" w:rsidRDefault="00CD78E0" w:rsidP="00CD78E0">
      <w:pPr>
        <w:jc w:val="center"/>
        <w:rPr>
          <w:rFonts w:eastAsia="Times New Roman"/>
          <w:b/>
          <w:sz w:val="24"/>
          <w:szCs w:val="24"/>
          <w:lang w:val="en-US"/>
        </w:rPr>
      </w:pPr>
      <w:r w:rsidRPr="00CD78E0">
        <w:rPr>
          <w:rFonts w:eastAsia="Times New Roman"/>
          <w:b/>
          <w:sz w:val="24"/>
          <w:szCs w:val="24"/>
          <w:lang w:val="en-US"/>
        </w:rPr>
        <w:t xml:space="preserve">Exposición de Artes Visuales </w:t>
      </w:r>
    </w:p>
    <w:p w14:paraId="5A6B6587" w14:textId="394898C8" w:rsidR="00CD78E0" w:rsidRPr="00CD78E0" w:rsidRDefault="00CD78E0" w:rsidP="00CD78E0">
      <w:pPr>
        <w:jc w:val="center"/>
        <w:rPr>
          <w:rFonts w:eastAsia="Times New Roman"/>
          <w:b/>
          <w:sz w:val="24"/>
          <w:szCs w:val="24"/>
          <w:lang w:val="en-US"/>
        </w:rPr>
      </w:pPr>
      <w:r w:rsidRPr="00CD78E0">
        <w:rPr>
          <w:rFonts w:eastAsia="Times New Roman"/>
          <w:b/>
          <w:i/>
          <w:sz w:val="24"/>
          <w:szCs w:val="24"/>
          <w:lang w:val="en-US"/>
        </w:rPr>
        <w:t>Arte 15</w:t>
      </w:r>
    </w:p>
    <w:p w14:paraId="076A085D" w14:textId="19DA0511" w:rsidR="00A63E10" w:rsidRPr="00CD78E0" w:rsidRDefault="00B3041A" w:rsidP="00CD78E0">
      <w:pPr>
        <w:rPr>
          <w:rFonts w:eastAsia="Times New Roman"/>
          <w:sz w:val="24"/>
          <w:szCs w:val="24"/>
          <w:lang w:val="en-US"/>
        </w:rPr>
      </w:pPr>
      <w:r w:rsidRPr="00CD78E0">
        <w:rPr>
          <w:rFonts w:eastAsia="Times New Roman"/>
          <w:sz w:val="24"/>
          <w:szCs w:val="24"/>
          <w:lang w:val="en-US"/>
        </w:rPr>
        <w:t>Con motivo del Habitat III, d</w:t>
      </w:r>
      <w:r w:rsidR="00B04450" w:rsidRPr="00CD78E0">
        <w:rPr>
          <w:rFonts w:eastAsia="Times New Roman"/>
          <w:sz w:val="24"/>
          <w:szCs w:val="24"/>
          <w:lang w:val="en-US"/>
        </w:rPr>
        <w:t xml:space="preserve">esde el </w:t>
      </w:r>
      <w:r w:rsidRPr="00CD78E0">
        <w:rPr>
          <w:rFonts w:eastAsia="Times New Roman"/>
          <w:sz w:val="24"/>
          <w:szCs w:val="24"/>
          <w:lang w:val="en-US"/>
        </w:rPr>
        <w:t xml:space="preserve">lunes </w:t>
      </w:r>
      <w:r w:rsidR="00B04450" w:rsidRPr="00CD78E0">
        <w:rPr>
          <w:rFonts w:eastAsia="Times New Roman"/>
          <w:sz w:val="24"/>
          <w:szCs w:val="24"/>
          <w:lang w:val="en-US"/>
        </w:rPr>
        <w:t xml:space="preserve">17 hasta el </w:t>
      </w:r>
      <w:r w:rsidRPr="00CD78E0">
        <w:rPr>
          <w:rFonts w:eastAsia="Times New Roman"/>
          <w:sz w:val="24"/>
          <w:szCs w:val="24"/>
          <w:lang w:val="en-US"/>
        </w:rPr>
        <w:t xml:space="preserve">jueves </w:t>
      </w:r>
      <w:r w:rsidR="00B04450" w:rsidRPr="00CD78E0">
        <w:rPr>
          <w:rFonts w:eastAsia="Times New Roman"/>
          <w:sz w:val="24"/>
          <w:szCs w:val="24"/>
          <w:lang w:val="en-US"/>
        </w:rPr>
        <w:t xml:space="preserve">20 de </w:t>
      </w:r>
      <w:r w:rsidR="00AD60AD" w:rsidRPr="00CD78E0">
        <w:rPr>
          <w:rFonts w:eastAsia="Times New Roman"/>
          <w:sz w:val="24"/>
          <w:szCs w:val="24"/>
          <w:lang w:val="en-US"/>
        </w:rPr>
        <w:t>o</w:t>
      </w:r>
      <w:r w:rsidR="00B04450" w:rsidRPr="00CD78E0">
        <w:rPr>
          <w:rFonts w:eastAsia="Times New Roman"/>
          <w:sz w:val="24"/>
          <w:szCs w:val="24"/>
          <w:lang w:val="en-US"/>
        </w:rPr>
        <w:t xml:space="preserve">ctubre se exhibirá la muestra </w:t>
      </w:r>
      <w:r w:rsidR="00CD78E0" w:rsidRPr="00CD78E0">
        <w:rPr>
          <w:rFonts w:eastAsia="Times New Roman"/>
          <w:sz w:val="24"/>
          <w:szCs w:val="24"/>
          <w:lang w:val="en-US"/>
        </w:rPr>
        <w:t xml:space="preserve">de artes </w:t>
      </w:r>
      <w:r w:rsidR="007F5074" w:rsidRPr="00CD78E0">
        <w:rPr>
          <w:rFonts w:eastAsia="Times New Roman"/>
          <w:sz w:val="24"/>
          <w:szCs w:val="24"/>
          <w:lang w:val="en-US"/>
        </w:rPr>
        <w:t>visual</w:t>
      </w:r>
      <w:r w:rsidR="00CD78E0" w:rsidRPr="00CD78E0">
        <w:rPr>
          <w:rFonts w:eastAsia="Times New Roman"/>
          <w:sz w:val="24"/>
          <w:szCs w:val="24"/>
          <w:lang w:val="en-US"/>
        </w:rPr>
        <w:t>es</w:t>
      </w:r>
      <w:r w:rsidR="00AD60AD" w:rsidRPr="00CD78E0">
        <w:rPr>
          <w:rFonts w:eastAsia="Times New Roman"/>
          <w:sz w:val="24"/>
          <w:szCs w:val="24"/>
          <w:lang w:val="en-US"/>
        </w:rPr>
        <w:t xml:space="preserve"> </w:t>
      </w:r>
      <w:r w:rsidR="00B04450" w:rsidRPr="00CD78E0">
        <w:rPr>
          <w:rFonts w:eastAsia="Times New Roman"/>
          <w:i/>
          <w:sz w:val="24"/>
          <w:szCs w:val="24"/>
          <w:lang w:val="en-US"/>
        </w:rPr>
        <w:t xml:space="preserve">Arte </w:t>
      </w:r>
      <w:proofErr w:type="gramStart"/>
      <w:r w:rsidR="00B04450" w:rsidRPr="00CD78E0">
        <w:rPr>
          <w:rFonts w:eastAsia="Times New Roman"/>
          <w:i/>
          <w:sz w:val="24"/>
          <w:szCs w:val="24"/>
          <w:lang w:val="en-US"/>
        </w:rPr>
        <w:t>15</w:t>
      </w:r>
      <w:r w:rsidR="00B04450" w:rsidRPr="00CD78E0">
        <w:rPr>
          <w:rFonts w:eastAsia="Times New Roman"/>
          <w:b/>
          <w:i/>
          <w:sz w:val="24"/>
          <w:szCs w:val="24"/>
          <w:lang w:val="en-US"/>
        </w:rPr>
        <w:t xml:space="preserve">  </w:t>
      </w:r>
      <w:r w:rsidR="00B04450" w:rsidRPr="00CD78E0">
        <w:rPr>
          <w:rFonts w:eastAsia="Times New Roman"/>
          <w:sz w:val="24"/>
          <w:szCs w:val="24"/>
          <w:lang w:val="en-US"/>
        </w:rPr>
        <w:t>en</w:t>
      </w:r>
      <w:proofErr w:type="gramEnd"/>
      <w:r w:rsidR="00B04450" w:rsidRPr="00CD78E0">
        <w:rPr>
          <w:rFonts w:eastAsia="Times New Roman"/>
          <w:sz w:val="24"/>
          <w:szCs w:val="24"/>
          <w:lang w:val="en-US"/>
        </w:rPr>
        <w:t xml:space="preserve"> la </w:t>
      </w:r>
      <w:r w:rsidR="00A90DA3" w:rsidRPr="00CD78E0">
        <w:rPr>
          <w:rFonts w:eastAsia="Times New Roman"/>
          <w:sz w:val="24"/>
          <w:szCs w:val="24"/>
          <w:lang w:val="en-US"/>
        </w:rPr>
        <w:t>a</w:t>
      </w:r>
      <w:r w:rsidR="00B04450" w:rsidRPr="00CD78E0">
        <w:rPr>
          <w:rFonts w:eastAsia="Times New Roman"/>
          <w:sz w:val="24"/>
          <w:szCs w:val="24"/>
          <w:lang w:val="en-US"/>
        </w:rPr>
        <w:t>v</w:t>
      </w:r>
      <w:r w:rsidRPr="00CD78E0">
        <w:rPr>
          <w:rFonts w:eastAsia="Times New Roman"/>
          <w:sz w:val="24"/>
          <w:szCs w:val="24"/>
          <w:lang w:val="en-US"/>
        </w:rPr>
        <w:t>enida</w:t>
      </w:r>
      <w:r w:rsidR="00B04450" w:rsidRPr="00CD78E0">
        <w:rPr>
          <w:rFonts w:eastAsia="Times New Roman"/>
          <w:sz w:val="24"/>
          <w:szCs w:val="24"/>
          <w:lang w:val="en-US"/>
        </w:rPr>
        <w:t xml:space="preserve"> González Suárez N31 -150</w:t>
      </w:r>
      <w:r w:rsidR="00AD60AD" w:rsidRPr="00CD78E0">
        <w:rPr>
          <w:rFonts w:eastAsia="Times New Roman"/>
          <w:sz w:val="24"/>
          <w:szCs w:val="24"/>
          <w:lang w:val="en-US"/>
        </w:rPr>
        <w:t>,</w:t>
      </w:r>
      <w:r w:rsidR="00B04450" w:rsidRPr="00CD78E0">
        <w:rPr>
          <w:rFonts w:eastAsia="Times New Roman"/>
          <w:sz w:val="24"/>
          <w:szCs w:val="24"/>
          <w:lang w:val="en-US"/>
        </w:rPr>
        <w:t xml:space="preserve"> Edificio Atrium, </w:t>
      </w:r>
      <w:r w:rsidR="00AD60AD" w:rsidRPr="00CD78E0">
        <w:rPr>
          <w:rFonts w:eastAsia="Times New Roman"/>
          <w:sz w:val="24"/>
          <w:szCs w:val="24"/>
          <w:lang w:val="en-US"/>
        </w:rPr>
        <w:t>(antigua Galería Ileana Viteri).</w:t>
      </w:r>
      <w:r w:rsidR="00B04450" w:rsidRPr="00CD78E0">
        <w:rPr>
          <w:rFonts w:eastAsia="Times New Roman"/>
          <w:sz w:val="24"/>
          <w:szCs w:val="24"/>
          <w:lang w:val="en-US"/>
        </w:rPr>
        <w:t xml:space="preserve"> </w:t>
      </w:r>
      <w:r w:rsidRPr="00CD78E0">
        <w:rPr>
          <w:rFonts w:eastAsia="Times New Roman"/>
          <w:sz w:val="24"/>
          <w:szCs w:val="24"/>
          <w:lang w:val="en-US"/>
        </w:rPr>
        <w:t xml:space="preserve"> </w:t>
      </w:r>
      <w:proofErr w:type="gramStart"/>
      <w:r w:rsidRPr="00CD78E0">
        <w:rPr>
          <w:rFonts w:eastAsia="Times New Roman"/>
          <w:sz w:val="24"/>
          <w:szCs w:val="24"/>
          <w:lang w:val="en-US"/>
        </w:rPr>
        <w:t>El horario de atención será desde las 12 am hasta las 8:30 pm.</w:t>
      </w:r>
      <w:proofErr w:type="gramEnd"/>
      <w:r w:rsidR="00A63E10" w:rsidRPr="00CD78E0">
        <w:rPr>
          <w:rFonts w:eastAsia="Times New Roman"/>
          <w:sz w:val="24"/>
          <w:szCs w:val="24"/>
          <w:lang w:val="en-US"/>
        </w:rPr>
        <w:t xml:space="preserve"> </w:t>
      </w:r>
    </w:p>
    <w:p w14:paraId="1E97AC53" w14:textId="09CF9C93" w:rsidR="00A63E10" w:rsidRPr="00CD78E0" w:rsidRDefault="00A63E10" w:rsidP="00A63E10">
      <w:pPr>
        <w:ind w:firstLine="567"/>
        <w:rPr>
          <w:rFonts w:eastAsia="Times New Roman"/>
          <w:sz w:val="24"/>
          <w:szCs w:val="24"/>
          <w:lang w:val="en-US"/>
        </w:rPr>
      </w:pPr>
      <w:r w:rsidRPr="00CD78E0">
        <w:rPr>
          <w:rFonts w:eastAsia="Times New Roman"/>
          <w:sz w:val="24"/>
          <w:szCs w:val="24"/>
          <w:lang w:val="en-US"/>
        </w:rPr>
        <w:t xml:space="preserve">Cóctel de inauguración, martes, </w:t>
      </w:r>
      <w:proofErr w:type="gramStart"/>
      <w:r w:rsidRPr="00CD78E0">
        <w:rPr>
          <w:rFonts w:eastAsia="Times New Roman"/>
          <w:sz w:val="24"/>
          <w:szCs w:val="24"/>
          <w:lang w:val="en-US"/>
        </w:rPr>
        <w:t>18 de</w:t>
      </w:r>
      <w:proofErr w:type="gramEnd"/>
      <w:r w:rsidRPr="00CD78E0">
        <w:rPr>
          <w:rFonts w:eastAsia="Times New Roman"/>
          <w:sz w:val="24"/>
          <w:szCs w:val="24"/>
          <w:lang w:val="en-US"/>
        </w:rPr>
        <w:t xml:space="preserve"> octubre, 7pm.</w:t>
      </w:r>
    </w:p>
    <w:p w14:paraId="211DB0BE" w14:textId="75250CDC" w:rsidR="00077C48" w:rsidRPr="00CD78E0" w:rsidRDefault="00B04450" w:rsidP="00CD78E0">
      <w:pPr>
        <w:rPr>
          <w:rFonts w:eastAsia="Times New Roman"/>
          <w:sz w:val="24"/>
          <w:szCs w:val="24"/>
          <w:lang w:val="en-US"/>
        </w:rPr>
      </w:pPr>
      <w:r w:rsidRPr="00CD78E0">
        <w:rPr>
          <w:sz w:val="24"/>
          <w:szCs w:val="24"/>
        </w:rPr>
        <w:t xml:space="preserve">Al ser  Quito anfitrión de </w:t>
      </w:r>
      <w:r w:rsidR="00B3041A" w:rsidRPr="00CD78E0">
        <w:rPr>
          <w:sz w:val="24"/>
          <w:szCs w:val="24"/>
        </w:rPr>
        <w:t xml:space="preserve">los miles de </w:t>
      </w:r>
      <w:r w:rsidR="007844AD" w:rsidRPr="00CD78E0">
        <w:rPr>
          <w:sz w:val="24"/>
          <w:szCs w:val="24"/>
        </w:rPr>
        <w:t>asisten</w:t>
      </w:r>
      <w:r w:rsidR="00B3041A" w:rsidRPr="00CD78E0">
        <w:rPr>
          <w:sz w:val="24"/>
          <w:szCs w:val="24"/>
        </w:rPr>
        <w:t xml:space="preserve">tes </w:t>
      </w:r>
      <w:r w:rsidR="007844AD" w:rsidRPr="00CD78E0">
        <w:rPr>
          <w:sz w:val="24"/>
          <w:szCs w:val="24"/>
        </w:rPr>
        <w:t>de</w:t>
      </w:r>
      <w:r w:rsidR="00B3041A" w:rsidRPr="00CD78E0">
        <w:rPr>
          <w:sz w:val="24"/>
          <w:szCs w:val="24"/>
        </w:rPr>
        <w:t xml:space="preserve"> </w:t>
      </w:r>
      <w:r w:rsidRPr="00CD78E0">
        <w:rPr>
          <w:sz w:val="24"/>
          <w:szCs w:val="24"/>
        </w:rPr>
        <w:t xml:space="preserve">Habitat III, organizado por Naciones Unidas, un grupo de </w:t>
      </w:r>
      <w:r w:rsidR="00077C48" w:rsidRPr="00CD78E0">
        <w:rPr>
          <w:sz w:val="24"/>
          <w:szCs w:val="24"/>
        </w:rPr>
        <w:t xml:space="preserve">15 </w:t>
      </w:r>
      <w:r w:rsidRPr="00CD78E0">
        <w:rPr>
          <w:sz w:val="24"/>
          <w:szCs w:val="24"/>
        </w:rPr>
        <w:t xml:space="preserve">artistas </w:t>
      </w:r>
      <w:r w:rsidR="00B3041A" w:rsidRPr="00CD78E0">
        <w:rPr>
          <w:sz w:val="24"/>
          <w:szCs w:val="24"/>
        </w:rPr>
        <w:t xml:space="preserve">deseamos exhibir </w:t>
      </w:r>
      <w:r w:rsidRPr="00CD78E0">
        <w:rPr>
          <w:sz w:val="24"/>
          <w:szCs w:val="24"/>
        </w:rPr>
        <w:t xml:space="preserve">nuestra obra como </w:t>
      </w:r>
      <w:r w:rsidR="00B3041A" w:rsidRPr="00CD78E0">
        <w:rPr>
          <w:sz w:val="24"/>
          <w:szCs w:val="24"/>
        </w:rPr>
        <w:t xml:space="preserve">una </w:t>
      </w:r>
      <w:r w:rsidRPr="00CD78E0">
        <w:rPr>
          <w:sz w:val="24"/>
          <w:szCs w:val="24"/>
        </w:rPr>
        <w:t xml:space="preserve">actividad paralela a este evento. </w:t>
      </w:r>
      <w:r w:rsidR="00A21D7D" w:rsidRPr="00CD78E0">
        <w:rPr>
          <w:sz w:val="24"/>
          <w:szCs w:val="24"/>
        </w:rPr>
        <w:t xml:space="preserve"> </w:t>
      </w:r>
      <w:r w:rsidR="00B3041A" w:rsidRPr="00CD78E0">
        <w:rPr>
          <w:sz w:val="24"/>
          <w:szCs w:val="24"/>
        </w:rPr>
        <w:t>La</w:t>
      </w:r>
      <w:r w:rsidR="008925F6" w:rsidRPr="00CD78E0">
        <w:rPr>
          <w:sz w:val="24"/>
          <w:szCs w:val="24"/>
        </w:rPr>
        <w:t xml:space="preserve"> muestra organizada </w:t>
      </w:r>
      <w:r w:rsidR="00B3041A" w:rsidRPr="00CD78E0">
        <w:rPr>
          <w:sz w:val="24"/>
          <w:szCs w:val="24"/>
        </w:rPr>
        <w:t xml:space="preserve">por </w:t>
      </w:r>
      <w:r w:rsidR="007F3C75" w:rsidRPr="00CD78E0">
        <w:rPr>
          <w:sz w:val="24"/>
          <w:szCs w:val="24"/>
        </w:rPr>
        <w:t>los artistas</w:t>
      </w:r>
      <w:r w:rsidR="008925F6" w:rsidRPr="00CD78E0">
        <w:rPr>
          <w:sz w:val="24"/>
          <w:szCs w:val="24"/>
        </w:rPr>
        <w:t xml:space="preserve"> </w:t>
      </w:r>
      <w:r w:rsidR="003D7624" w:rsidRPr="00CD78E0">
        <w:rPr>
          <w:sz w:val="24"/>
          <w:szCs w:val="24"/>
        </w:rPr>
        <w:t xml:space="preserve">enfatiza </w:t>
      </w:r>
      <w:r w:rsidR="008925F6" w:rsidRPr="00CD78E0">
        <w:rPr>
          <w:sz w:val="24"/>
          <w:szCs w:val="24"/>
        </w:rPr>
        <w:t xml:space="preserve"> la idea de presenta</w:t>
      </w:r>
      <w:r w:rsidR="007844AD" w:rsidRPr="00CD78E0">
        <w:rPr>
          <w:sz w:val="24"/>
          <w:szCs w:val="24"/>
        </w:rPr>
        <w:t xml:space="preserve">r </w:t>
      </w:r>
      <w:r w:rsidR="00B3041A" w:rsidRPr="00CD78E0">
        <w:rPr>
          <w:sz w:val="24"/>
          <w:szCs w:val="24"/>
        </w:rPr>
        <w:t>trabajo</w:t>
      </w:r>
      <w:r w:rsidR="007844AD" w:rsidRPr="00CD78E0">
        <w:rPr>
          <w:sz w:val="24"/>
          <w:szCs w:val="24"/>
        </w:rPr>
        <w:t>s</w:t>
      </w:r>
      <w:r w:rsidR="00B3041A" w:rsidRPr="00CD78E0">
        <w:rPr>
          <w:sz w:val="24"/>
          <w:szCs w:val="24"/>
        </w:rPr>
        <w:t xml:space="preserve"> </w:t>
      </w:r>
      <w:r w:rsidR="007844AD" w:rsidRPr="00CD78E0">
        <w:rPr>
          <w:sz w:val="24"/>
          <w:szCs w:val="24"/>
        </w:rPr>
        <w:t xml:space="preserve">recientes. </w:t>
      </w:r>
      <w:r w:rsidR="007F3C75" w:rsidRPr="00CD78E0">
        <w:rPr>
          <w:rFonts w:eastAsia="Times New Roman"/>
          <w:sz w:val="24"/>
          <w:szCs w:val="24"/>
          <w:lang w:val="en-US"/>
        </w:rPr>
        <w:t>Estas s</w:t>
      </w:r>
      <w:r w:rsidR="00077C48" w:rsidRPr="00CD78E0">
        <w:rPr>
          <w:rFonts w:eastAsia="Times New Roman"/>
          <w:sz w:val="24"/>
          <w:szCs w:val="24"/>
          <w:lang w:val="en-US"/>
        </w:rPr>
        <w:t xml:space="preserve">on obras </w:t>
      </w:r>
      <w:r w:rsidR="00AD60AD" w:rsidRPr="00CD78E0">
        <w:rPr>
          <w:rFonts w:eastAsia="Times New Roman"/>
          <w:sz w:val="24"/>
          <w:szCs w:val="24"/>
          <w:lang w:val="en-US"/>
        </w:rPr>
        <w:t>produci</w:t>
      </w:r>
      <w:r w:rsidR="00077C48" w:rsidRPr="00CD78E0">
        <w:rPr>
          <w:rFonts w:eastAsia="Times New Roman"/>
          <w:sz w:val="24"/>
          <w:szCs w:val="24"/>
          <w:lang w:val="en-US"/>
        </w:rPr>
        <w:t xml:space="preserve">das </w:t>
      </w:r>
      <w:r w:rsidR="00B3041A" w:rsidRPr="00CD78E0">
        <w:rPr>
          <w:rFonts w:eastAsia="Times New Roman"/>
          <w:sz w:val="24"/>
          <w:szCs w:val="24"/>
          <w:lang w:val="en-US"/>
        </w:rPr>
        <w:t>individualmente y con temá</w:t>
      </w:r>
      <w:r w:rsidR="008925F6" w:rsidRPr="00CD78E0">
        <w:rPr>
          <w:rFonts w:eastAsia="Times New Roman"/>
          <w:sz w:val="24"/>
          <w:szCs w:val="24"/>
          <w:lang w:val="en-US"/>
        </w:rPr>
        <w:t xml:space="preserve">ticas </w:t>
      </w:r>
      <w:r w:rsidR="00B3041A" w:rsidRPr="00CD78E0">
        <w:rPr>
          <w:rFonts w:eastAsia="Times New Roman"/>
          <w:sz w:val="24"/>
          <w:szCs w:val="24"/>
          <w:lang w:val="en-US"/>
        </w:rPr>
        <w:t>p</w:t>
      </w:r>
      <w:r w:rsidR="007F3C75" w:rsidRPr="00CD78E0">
        <w:rPr>
          <w:rFonts w:eastAsia="Times New Roman"/>
          <w:sz w:val="24"/>
          <w:szCs w:val="24"/>
          <w:lang w:val="en-US"/>
        </w:rPr>
        <w:t>articulares</w:t>
      </w:r>
      <w:r w:rsidR="00B3041A" w:rsidRPr="00CD78E0">
        <w:rPr>
          <w:rFonts w:eastAsia="Times New Roman"/>
          <w:sz w:val="24"/>
          <w:szCs w:val="24"/>
          <w:lang w:val="en-US"/>
        </w:rPr>
        <w:t xml:space="preserve"> </w:t>
      </w:r>
      <w:r w:rsidR="008925F6" w:rsidRPr="00CD78E0">
        <w:rPr>
          <w:rFonts w:eastAsia="Times New Roman"/>
          <w:sz w:val="24"/>
          <w:szCs w:val="24"/>
          <w:lang w:val="en-US"/>
        </w:rPr>
        <w:t>de cada uno</w:t>
      </w:r>
      <w:r w:rsidR="00B3041A" w:rsidRPr="00CD78E0">
        <w:rPr>
          <w:rFonts w:eastAsia="Times New Roman"/>
          <w:sz w:val="24"/>
          <w:szCs w:val="24"/>
          <w:lang w:val="en-US"/>
        </w:rPr>
        <w:t xml:space="preserve">, trabajadas en técnicas </w:t>
      </w:r>
      <w:proofErr w:type="gramStart"/>
      <w:r w:rsidR="00B3041A" w:rsidRPr="00CD78E0">
        <w:rPr>
          <w:rFonts w:eastAsia="Times New Roman"/>
          <w:sz w:val="24"/>
          <w:szCs w:val="24"/>
          <w:lang w:val="en-US"/>
        </w:rPr>
        <w:t>como</w:t>
      </w:r>
      <w:proofErr w:type="gramEnd"/>
      <w:r w:rsidR="00B3041A" w:rsidRPr="00CD78E0">
        <w:rPr>
          <w:rFonts w:eastAsia="Times New Roman"/>
          <w:sz w:val="24"/>
          <w:szCs w:val="24"/>
          <w:lang w:val="en-US"/>
        </w:rPr>
        <w:t>: pintura, dibujo, escultura, grabado</w:t>
      </w:r>
      <w:r w:rsidR="00B9164E" w:rsidRPr="00CD78E0">
        <w:rPr>
          <w:rFonts w:eastAsia="Times New Roman"/>
          <w:sz w:val="24"/>
          <w:szCs w:val="24"/>
          <w:lang w:val="en-US"/>
        </w:rPr>
        <w:t>, fotografía</w:t>
      </w:r>
      <w:r w:rsidR="00B3041A" w:rsidRPr="00CD78E0">
        <w:rPr>
          <w:rFonts w:eastAsia="Times New Roman"/>
          <w:sz w:val="24"/>
          <w:szCs w:val="24"/>
          <w:lang w:val="en-US"/>
        </w:rPr>
        <w:t xml:space="preserve"> y collage</w:t>
      </w:r>
      <w:r w:rsidR="008925F6" w:rsidRPr="00CD78E0">
        <w:rPr>
          <w:rFonts w:eastAsia="Times New Roman"/>
          <w:sz w:val="24"/>
          <w:szCs w:val="24"/>
          <w:lang w:val="en-US"/>
        </w:rPr>
        <w:t>.</w:t>
      </w:r>
      <w:r w:rsidR="00AD60AD" w:rsidRPr="00CD78E0">
        <w:rPr>
          <w:rFonts w:eastAsia="Times New Roman"/>
          <w:sz w:val="24"/>
          <w:szCs w:val="24"/>
          <w:lang w:val="en-US"/>
        </w:rPr>
        <w:t xml:space="preserve"> </w:t>
      </w:r>
      <w:r w:rsidR="00B3041A" w:rsidRPr="00CD78E0">
        <w:rPr>
          <w:rFonts w:eastAsia="Times New Roman"/>
          <w:sz w:val="24"/>
          <w:szCs w:val="24"/>
          <w:lang w:val="en-US"/>
        </w:rPr>
        <w:t xml:space="preserve"> La muestra será</w:t>
      </w:r>
      <w:r w:rsidR="00A21D7D" w:rsidRPr="00CD78E0">
        <w:rPr>
          <w:rFonts w:eastAsia="Times New Roman"/>
          <w:sz w:val="24"/>
          <w:szCs w:val="24"/>
          <w:lang w:val="en-US"/>
        </w:rPr>
        <w:t xml:space="preserve"> </w:t>
      </w:r>
      <w:r w:rsidR="00B3041A" w:rsidRPr="00CD78E0">
        <w:rPr>
          <w:rFonts w:eastAsia="Times New Roman"/>
          <w:sz w:val="24"/>
          <w:szCs w:val="24"/>
          <w:lang w:val="en-US"/>
        </w:rPr>
        <w:t>atendida</w:t>
      </w:r>
      <w:r w:rsidR="00A21D7D" w:rsidRPr="00CD78E0">
        <w:rPr>
          <w:rFonts w:eastAsia="Times New Roman"/>
          <w:sz w:val="24"/>
          <w:szCs w:val="24"/>
          <w:lang w:val="en-US"/>
        </w:rPr>
        <w:t xml:space="preserve"> por los mismos </w:t>
      </w:r>
      <w:r w:rsidR="008925F6" w:rsidRPr="00CD78E0">
        <w:rPr>
          <w:rFonts w:eastAsia="Times New Roman"/>
          <w:sz w:val="24"/>
          <w:szCs w:val="24"/>
          <w:lang w:val="en-US"/>
        </w:rPr>
        <w:t xml:space="preserve">artistas </w:t>
      </w:r>
      <w:proofErr w:type="gramStart"/>
      <w:r w:rsidR="00A21D7D" w:rsidRPr="00CD78E0">
        <w:rPr>
          <w:rFonts w:eastAsia="Times New Roman"/>
          <w:sz w:val="24"/>
          <w:szCs w:val="24"/>
          <w:lang w:val="en-US"/>
        </w:rPr>
        <w:t>durante</w:t>
      </w:r>
      <w:proofErr w:type="gramEnd"/>
      <w:r w:rsidR="00B3041A" w:rsidRPr="00CD78E0">
        <w:rPr>
          <w:rFonts w:eastAsia="Times New Roman"/>
          <w:sz w:val="24"/>
          <w:szCs w:val="24"/>
          <w:lang w:val="en-US"/>
        </w:rPr>
        <w:t xml:space="preserve"> los cuatro</w:t>
      </w:r>
      <w:r w:rsidR="00A21D7D" w:rsidRPr="00CD78E0">
        <w:rPr>
          <w:rFonts w:eastAsia="Times New Roman"/>
          <w:sz w:val="24"/>
          <w:szCs w:val="24"/>
          <w:lang w:val="en-US"/>
        </w:rPr>
        <w:t xml:space="preserve"> días de exhibición.</w:t>
      </w:r>
    </w:p>
    <w:p w14:paraId="7D8E9A59" w14:textId="7A354833" w:rsidR="00591298" w:rsidRPr="00CD78E0" w:rsidRDefault="00AD60AD" w:rsidP="00CD78E0">
      <w:pPr>
        <w:widowControl w:val="0"/>
        <w:autoSpaceDE w:val="0"/>
        <w:autoSpaceDN w:val="0"/>
        <w:adjustRightInd w:val="0"/>
        <w:spacing w:after="120"/>
        <w:jc w:val="both"/>
        <w:rPr>
          <w:rFonts w:eastAsia="Times New Roman"/>
          <w:sz w:val="24"/>
          <w:szCs w:val="24"/>
          <w:lang w:val="en-US"/>
        </w:rPr>
      </w:pPr>
      <w:r w:rsidRPr="00CD78E0">
        <w:rPr>
          <w:rFonts w:eastAsia="Times New Roman"/>
          <w:sz w:val="24"/>
          <w:szCs w:val="24"/>
          <w:lang w:val="en-US"/>
        </w:rPr>
        <w:t xml:space="preserve">Los artistas </w:t>
      </w:r>
      <w:r w:rsidR="00B3041A" w:rsidRPr="00CD78E0">
        <w:rPr>
          <w:rFonts w:eastAsia="Times New Roman"/>
          <w:sz w:val="24"/>
          <w:szCs w:val="24"/>
          <w:lang w:val="en-US"/>
        </w:rPr>
        <w:t xml:space="preserve">participantes </w:t>
      </w:r>
      <w:r w:rsidRPr="00CD78E0">
        <w:rPr>
          <w:rFonts w:eastAsia="Times New Roman"/>
          <w:sz w:val="24"/>
          <w:szCs w:val="24"/>
          <w:lang w:val="en-US"/>
        </w:rPr>
        <w:t>son:</w:t>
      </w:r>
      <w:r w:rsidR="00B3041A" w:rsidRPr="00CD78E0">
        <w:rPr>
          <w:rFonts w:eastAsia="Times New Roman"/>
          <w:sz w:val="24"/>
          <w:szCs w:val="24"/>
          <w:lang w:val="en-US"/>
        </w:rPr>
        <w:t xml:space="preserve"> </w:t>
      </w:r>
      <w:r w:rsidR="00591298" w:rsidRPr="00CD78E0">
        <w:rPr>
          <w:rFonts w:eastAsia="Times New Roman"/>
          <w:sz w:val="24"/>
          <w:szCs w:val="24"/>
          <w:lang w:val="en-US"/>
        </w:rPr>
        <w:t>Hernán Cueva, María Pérez, Marcelo Aguirre, Sara Roitman, Rafael Díaz, Katya Romero, Miguel Betancourt, Paula Barragán, Cristobal González Guzmán, Ana Fernández, Maurice Montero, Helena García, José Unda, Shirma Guayasamín, Luigi Stornaiolo</w:t>
      </w:r>
      <w:r w:rsidR="00EE0752" w:rsidRPr="00CD78E0">
        <w:rPr>
          <w:rFonts w:eastAsia="Times New Roman"/>
          <w:sz w:val="24"/>
          <w:szCs w:val="24"/>
          <w:lang w:val="en-US"/>
        </w:rPr>
        <w:t>, Carlos Echeverria-Kossac.</w:t>
      </w:r>
    </w:p>
    <w:p w14:paraId="0D15C436" w14:textId="5C012EEC" w:rsidR="00A90DA3" w:rsidRPr="00CD78E0" w:rsidRDefault="00A90DA3" w:rsidP="00CD78E0">
      <w:pPr>
        <w:rPr>
          <w:rFonts w:eastAsia="Times New Roman"/>
          <w:sz w:val="24"/>
          <w:szCs w:val="24"/>
          <w:lang w:val="en-US"/>
        </w:rPr>
      </w:pPr>
      <w:bookmarkStart w:id="0" w:name="_GoBack"/>
      <w:bookmarkEnd w:id="0"/>
      <w:r w:rsidRPr="00CD78E0">
        <w:rPr>
          <w:rFonts w:eastAsia="Times New Roman"/>
          <w:sz w:val="24"/>
          <w:szCs w:val="24"/>
          <w:lang w:val="en-US"/>
        </w:rPr>
        <w:t xml:space="preserve">Contacto: Haldar Flores/ tel. </w:t>
      </w:r>
      <w:proofErr w:type="gramStart"/>
      <w:r w:rsidRPr="00CD78E0">
        <w:rPr>
          <w:rFonts w:eastAsia="Times New Roman"/>
          <w:sz w:val="24"/>
          <w:szCs w:val="24"/>
          <w:lang w:val="en-US"/>
        </w:rPr>
        <w:t>:</w:t>
      </w:r>
      <w:proofErr w:type="gramEnd"/>
      <w:r w:rsidRPr="00CD78E0">
        <w:rPr>
          <w:rFonts w:eastAsia="Times New Roman"/>
          <w:sz w:val="24"/>
          <w:szCs w:val="24"/>
          <w:lang w:val="en-US"/>
        </w:rPr>
        <w:t xml:space="preserve"> 099 695 1286 / email: </w:t>
      </w:r>
      <w:r w:rsidR="00CD78E0" w:rsidRPr="00CD78E0">
        <w:rPr>
          <w:rFonts w:eastAsia="Times New Roman"/>
          <w:sz w:val="24"/>
          <w:szCs w:val="24"/>
          <w:lang w:val="en-US"/>
        </w:rPr>
        <w:t xml:space="preserve">    </w:t>
      </w:r>
      <w:r w:rsidRPr="00CD78E0">
        <w:rPr>
          <w:rFonts w:eastAsia="Times New Roman"/>
          <w:sz w:val="24"/>
          <w:szCs w:val="24"/>
          <w:lang w:val="en-US"/>
        </w:rPr>
        <w:t>hfsavery@gmail.com</w:t>
      </w:r>
    </w:p>
    <w:p w14:paraId="15CBCFE8" w14:textId="77777777" w:rsidR="00A90DA3" w:rsidRPr="00CD78E0" w:rsidRDefault="00A90DA3" w:rsidP="00591298">
      <w:pPr>
        <w:widowControl w:val="0"/>
        <w:autoSpaceDE w:val="0"/>
        <w:autoSpaceDN w:val="0"/>
        <w:adjustRightInd w:val="0"/>
        <w:spacing w:after="120"/>
        <w:ind w:left="567"/>
        <w:jc w:val="both"/>
        <w:rPr>
          <w:rFonts w:eastAsia="Times New Roman"/>
          <w:sz w:val="24"/>
          <w:szCs w:val="24"/>
          <w:lang w:val="en-US"/>
        </w:rPr>
      </w:pPr>
    </w:p>
    <w:p w14:paraId="3F443DB3" w14:textId="06A11974" w:rsidR="00B04450" w:rsidRPr="00CD78E0" w:rsidRDefault="00B04450" w:rsidP="00591298">
      <w:pPr>
        <w:widowControl w:val="0"/>
        <w:autoSpaceDE w:val="0"/>
        <w:autoSpaceDN w:val="0"/>
        <w:adjustRightInd w:val="0"/>
        <w:spacing w:after="120"/>
        <w:ind w:firstLine="567"/>
        <w:jc w:val="both"/>
        <w:rPr>
          <w:sz w:val="24"/>
          <w:szCs w:val="24"/>
        </w:rPr>
      </w:pPr>
    </w:p>
    <w:p w14:paraId="37FFDB69" w14:textId="77777777" w:rsidR="00B04450" w:rsidRPr="00CD78E0" w:rsidRDefault="00B04450" w:rsidP="00B04450">
      <w:pPr>
        <w:ind w:firstLine="567"/>
        <w:rPr>
          <w:sz w:val="24"/>
          <w:szCs w:val="24"/>
        </w:rPr>
      </w:pPr>
    </w:p>
    <w:p w14:paraId="6D912DBF" w14:textId="77777777" w:rsidR="00532765" w:rsidRPr="00CD78E0" w:rsidRDefault="00532765">
      <w:pPr>
        <w:rPr>
          <w:sz w:val="24"/>
          <w:szCs w:val="24"/>
        </w:rPr>
      </w:pPr>
    </w:p>
    <w:sectPr w:rsidR="00532765" w:rsidRPr="00CD78E0" w:rsidSect="007F248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50"/>
    <w:rsid w:val="00077C48"/>
    <w:rsid w:val="003D7624"/>
    <w:rsid w:val="00417AC1"/>
    <w:rsid w:val="00532765"/>
    <w:rsid w:val="00591298"/>
    <w:rsid w:val="005D3689"/>
    <w:rsid w:val="007844AD"/>
    <w:rsid w:val="007E0CA7"/>
    <w:rsid w:val="007F2481"/>
    <w:rsid w:val="007F3C75"/>
    <w:rsid w:val="007F5074"/>
    <w:rsid w:val="008925F6"/>
    <w:rsid w:val="0093378D"/>
    <w:rsid w:val="00A21D7D"/>
    <w:rsid w:val="00A63E10"/>
    <w:rsid w:val="00A90DA3"/>
    <w:rsid w:val="00AD60AD"/>
    <w:rsid w:val="00B04450"/>
    <w:rsid w:val="00B3041A"/>
    <w:rsid w:val="00B9164E"/>
    <w:rsid w:val="00C34915"/>
    <w:rsid w:val="00CA4BFF"/>
    <w:rsid w:val="00CD78E0"/>
    <w:rsid w:val="00EE0752"/>
    <w:rsid w:val="00F72212"/>
    <w:rsid w:val="00F7311B"/>
    <w:rsid w:val="00F73B0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B08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450"/>
    <w:pPr>
      <w:spacing w:after="200" w:line="276" w:lineRule="auto"/>
    </w:pPr>
    <w:rPr>
      <w:rFonts w:eastAsiaTheme="minorHAnsi"/>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8E0"/>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78E0"/>
    <w:rPr>
      <w:rFonts w:ascii="Lucida Grande" w:eastAsiaTheme="minorHAnsi" w:hAnsi="Lucida Grande"/>
      <w:sz w:val="18"/>
      <w:szCs w:val="18"/>
      <w:lang w:val="es-SV"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450"/>
    <w:pPr>
      <w:spacing w:after="200" w:line="276" w:lineRule="auto"/>
    </w:pPr>
    <w:rPr>
      <w:rFonts w:eastAsiaTheme="minorHAnsi"/>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8E0"/>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78E0"/>
    <w:rPr>
      <w:rFonts w:ascii="Lucida Grande" w:eastAsiaTheme="minorHAnsi" w:hAnsi="Lucida Grande"/>
      <w:sz w:val="18"/>
      <w:szCs w:val="1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1113</Characters>
  <Application>Microsoft Macintosh Word</Application>
  <DocSecurity>0</DocSecurity>
  <Lines>9</Lines>
  <Paragraphs>2</Paragraphs>
  <ScaleCrop>false</ScaleCrop>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Barragán</dc:creator>
  <cp:keywords/>
  <dc:description/>
  <cp:lastModifiedBy>Shirma Guayasamin</cp:lastModifiedBy>
  <cp:revision>2</cp:revision>
  <cp:lastPrinted>2016-10-11T00:37:00Z</cp:lastPrinted>
  <dcterms:created xsi:type="dcterms:W3CDTF">2016-10-11T00:38:00Z</dcterms:created>
  <dcterms:modified xsi:type="dcterms:W3CDTF">2016-10-11T00:38:00Z</dcterms:modified>
</cp:coreProperties>
</file>