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AE02" w14:textId="77777777" w:rsidR="0064663B" w:rsidRDefault="0064663B" w:rsidP="0064663B">
      <w:pPr>
        <w:pBdr>
          <w:top w:val="nil"/>
          <w:left w:val="nil"/>
          <w:bottom w:val="nil"/>
          <w:right w:val="nil"/>
          <w:between w:val="nil"/>
          <w:bar w:val="nil"/>
        </w:pBdr>
        <w:shd w:val="clear" w:color="auto" w:fill="FFFFFF"/>
        <w:jc w:val="center"/>
        <w:rPr>
          <w:rFonts w:ascii="Corbel" w:eastAsia="Corbel" w:hAnsi="Corbel" w:cs="Corbel"/>
          <w:b/>
          <w:bCs/>
          <w:color w:val="808080"/>
          <w:sz w:val="36"/>
          <w:szCs w:val="36"/>
          <w:u w:color="808080"/>
          <w:bdr w:val="nil"/>
          <w:lang w:val="es-ES_tradnl" w:eastAsia="es-MX"/>
        </w:rPr>
      </w:pPr>
      <w:bookmarkStart w:id="0" w:name="_GoBack"/>
      <w:bookmarkEnd w:id="0"/>
    </w:p>
    <w:p w14:paraId="79B58132" w14:textId="0883C81B" w:rsidR="0064663B" w:rsidRPr="0064663B" w:rsidRDefault="0064663B" w:rsidP="0064663B">
      <w:pPr>
        <w:pStyle w:val="CuerpoA"/>
        <w:widowControl w:val="0"/>
        <w:tabs>
          <w:tab w:val="left" w:pos="4333"/>
        </w:tabs>
        <w:suppressAutoHyphens/>
        <w:jc w:val="right"/>
        <w:rPr>
          <w:rStyle w:val="Ninguno"/>
          <w:rFonts w:ascii="Calibri" w:eastAsia="Times New Roman" w:hAnsi="Calibri" w:cs="Times New Roman"/>
          <w:b/>
          <w:bCs/>
          <w:color w:val="7F7F7F"/>
          <w:kern w:val="1"/>
          <w:sz w:val="22"/>
          <w:szCs w:val="22"/>
          <w:u w:color="7F7F7F"/>
        </w:rPr>
      </w:pPr>
      <w:r w:rsidRPr="0064663B">
        <w:rPr>
          <w:rStyle w:val="Ninguno"/>
          <w:rFonts w:ascii="Calibri" w:hAnsi="Calibri"/>
          <w:b/>
          <w:bCs/>
          <w:color w:val="7F7F7F"/>
          <w:kern w:val="1"/>
          <w:sz w:val="22"/>
          <w:szCs w:val="22"/>
          <w:u w:color="7F7F7F"/>
          <w:lang w:val="pt-PT"/>
        </w:rPr>
        <w:t>Comunicado de Prensa n</w:t>
      </w:r>
      <w:r w:rsidRPr="0064663B">
        <w:rPr>
          <w:rStyle w:val="Ninguno"/>
          <w:rFonts w:ascii="Calibri" w:hAnsi="Calibri"/>
          <w:b/>
          <w:bCs/>
          <w:color w:val="7F7F7F"/>
          <w:kern w:val="1"/>
          <w:sz w:val="22"/>
          <w:szCs w:val="22"/>
          <w:u w:color="7F7F7F"/>
        </w:rPr>
        <w:t>ú</w:t>
      </w:r>
      <w:r w:rsidRPr="0064663B">
        <w:rPr>
          <w:rStyle w:val="Ninguno"/>
          <w:rFonts w:ascii="Calibri" w:hAnsi="Calibri"/>
          <w:b/>
          <w:bCs/>
          <w:color w:val="7F7F7F"/>
          <w:kern w:val="1"/>
          <w:sz w:val="22"/>
          <w:szCs w:val="22"/>
          <w:u w:color="7F7F7F"/>
          <w:lang w:val="it-IT"/>
        </w:rPr>
        <w:t>mero 033</w:t>
      </w:r>
      <w:r w:rsidRPr="0064663B">
        <w:rPr>
          <w:rStyle w:val="Ninguno"/>
          <w:rFonts w:ascii="Calibri" w:hAnsi="Calibri"/>
          <w:b/>
          <w:bCs/>
          <w:color w:val="7F7F7F"/>
          <w:kern w:val="1"/>
          <w:sz w:val="22"/>
          <w:szCs w:val="22"/>
          <w:u w:color="7F7F7F"/>
          <w:lang w:val="it-IT"/>
        </w:rPr>
        <w:t>4</w:t>
      </w:r>
    </w:p>
    <w:p w14:paraId="432A49FC" w14:textId="77777777" w:rsidR="0064663B" w:rsidRDefault="0064663B" w:rsidP="0064663B">
      <w:pPr>
        <w:pStyle w:val="CuerpoA"/>
        <w:widowControl w:val="0"/>
        <w:tabs>
          <w:tab w:val="left" w:pos="4333"/>
        </w:tabs>
        <w:suppressAutoHyphens/>
        <w:jc w:val="right"/>
        <w:rPr>
          <w:rStyle w:val="Ninguno"/>
          <w:rFonts w:ascii="Times New Roman" w:hAnsi="Times New Roman"/>
          <w:bCs/>
          <w:color w:val="7F7F7F"/>
          <w:kern w:val="1"/>
          <w:sz w:val="22"/>
          <w:szCs w:val="22"/>
          <w:u w:color="7F7F7F"/>
        </w:rPr>
      </w:pPr>
      <w:r>
        <w:rPr>
          <w:rStyle w:val="Ninguno"/>
          <w:rFonts w:ascii="Times New Roman" w:hAnsi="Times New Roman"/>
          <w:bCs/>
          <w:color w:val="7F7F7F"/>
          <w:kern w:val="1"/>
          <w:sz w:val="22"/>
          <w:szCs w:val="22"/>
          <w:u w:color="7F7F7F"/>
        </w:rPr>
        <w:t xml:space="preserve">Quito, Ecuador, </w:t>
      </w:r>
      <w:r w:rsidRPr="000C6779">
        <w:rPr>
          <w:rStyle w:val="Ninguno"/>
          <w:rFonts w:ascii="Times New Roman" w:hAnsi="Times New Roman"/>
          <w:bCs/>
          <w:color w:val="7F7F7F"/>
          <w:kern w:val="1"/>
          <w:sz w:val="22"/>
          <w:szCs w:val="22"/>
          <w:u w:color="7F7F7F"/>
        </w:rPr>
        <w:t xml:space="preserve">a </w:t>
      </w:r>
      <w:r>
        <w:rPr>
          <w:rStyle w:val="Ninguno"/>
          <w:rFonts w:ascii="Times New Roman" w:hAnsi="Times New Roman"/>
          <w:bCs/>
          <w:color w:val="7F7F7F"/>
          <w:kern w:val="1"/>
          <w:sz w:val="22"/>
          <w:szCs w:val="22"/>
          <w:u w:color="7F7F7F"/>
        </w:rPr>
        <w:t>lunes 17</w:t>
      </w:r>
      <w:r w:rsidRPr="000C6779">
        <w:rPr>
          <w:rStyle w:val="Ninguno"/>
          <w:rFonts w:ascii="Times New Roman" w:hAnsi="Times New Roman"/>
          <w:bCs/>
          <w:color w:val="7F7F7F"/>
          <w:kern w:val="1"/>
          <w:sz w:val="22"/>
          <w:szCs w:val="22"/>
          <w:u w:color="7F7F7F"/>
        </w:rPr>
        <w:t xml:space="preserve"> de </w:t>
      </w:r>
      <w:r>
        <w:rPr>
          <w:rStyle w:val="Ninguno"/>
          <w:rFonts w:ascii="Times New Roman" w:hAnsi="Times New Roman"/>
          <w:bCs/>
          <w:color w:val="7F7F7F"/>
          <w:kern w:val="1"/>
          <w:sz w:val="22"/>
          <w:szCs w:val="22"/>
          <w:u w:color="7F7F7F"/>
        </w:rPr>
        <w:t>octubre</w:t>
      </w:r>
      <w:r w:rsidRPr="000C6779">
        <w:rPr>
          <w:rStyle w:val="Ninguno"/>
          <w:rFonts w:ascii="Times New Roman" w:hAnsi="Times New Roman"/>
          <w:bCs/>
          <w:color w:val="7F7F7F"/>
          <w:kern w:val="1"/>
          <w:sz w:val="22"/>
          <w:szCs w:val="22"/>
          <w:u w:color="7F7F7F"/>
        </w:rPr>
        <w:t xml:space="preserve"> de 2016.</w:t>
      </w:r>
    </w:p>
    <w:p w14:paraId="486514E6" w14:textId="77777777" w:rsidR="0064663B" w:rsidRDefault="0064663B" w:rsidP="0064663B">
      <w:pPr>
        <w:pStyle w:val="CuerpoA"/>
        <w:widowControl w:val="0"/>
        <w:tabs>
          <w:tab w:val="left" w:pos="4333"/>
        </w:tabs>
        <w:suppressAutoHyphens/>
        <w:jc w:val="right"/>
        <w:rPr>
          <w:rStyle w:val="Ninguno"/>
          <w:rFonts w:ascii="Times New Roman" w:eastAsia="Times New Roman" w:hAnsi="Times New Roman" w:cs="Times New Roman"/>
          <w:color w:val="7F7F7F"/>
          <w:kern w:val="1"/>
          <w:sz w:val="22"/>
          <w:szCs w:val="22"/>
          <w:u w:color="7F7F7F"/>
        </w:rPr>
      </w:pPr>
      <w:r>
        <w:rPr>
          <w:rStyle w:val="Ninguno"/>
          <w:rFonts w:ascii="Times New Roman" w:hAnsi="Times New Roman"/>
          <w:bCs/>
          <w:color w:val="7F7F7F"/>
          <w:kern w:val="1"/>
          <w:sz w:val="22"/>
          <w:szCs w:val="22"/>
          <w:u w:color="7F7F7F"/>
        </w:rPr>
        <w:t>www.gob.mx/habitat3</w:t>
      </w:r>
    </w:p>
    <w:p w14:paraId="68DF98EA" w14:textId="77777777" w:rsidR="0064663B" w:rsidRDefault="0064663B" w:rsidP="0064663B">
      <w:pPr>
        <w:pStyle w:val="CuerpoA"/>
        <w:widowControl w:val="0"/>
        <w:tabs>
          <w:tab w:val="left" w:pos="4333"/>
        </w:tabs>
        <w:suppressAutoHyphens/>
        <w:jc w:val="right"/>
        <w:rPr>
          <w:rStyle w:val="Ninguno"/>
          <w:rFonts w:ascii="Times New Roman" w:eastAsia="Times New Roman" w:hAnsi="Times New Roman" w:cs="Times New Roman"/>
          <w:color w:val="7F7F7F"/>
          <w:kern w:val="1"/>
          <w:sz w:val="22"/>
          <w:szCs w:val="22"/>
          <w:u w:color="7F7F7F"/>
        </w:rPr>
      </w:pPr>
      <w:r w:rsidRPr="00CB41D2">
        <w:rPr>
          <w:rStyle w:val="Ninguno"/>
          <w:rFonts w:ascii="Times New Roman" w:hAnsi="Times New Roman"/>
          <w:color w:val="7F7F7F"/>
          <w:kern w:val="1"/>
          <w:sz w:val="22"/>
          <w:szCs w:val="22"/>
          <w:u w:color="7F7F7F"/>
        </w:rPr>
        <w:t>@SEDATU_mx</w:t>
      </w:r>
    </w:p>
    <w:p w14:paraId="64FA2F48" w14:textId="77777777" w:rsidR="0064663B" w:rsidRDefault="0064663B" w:rsidP="0064663B">
      <w:pPr>
        <w:pStyle w:val="CuerpoA"/>
        <w:widowControl w:val="0"/>
        <w:tabs>
          <w:tab w:val="left" w:pos="4333"/>
        </w:tabs>
        <w:suppressAutoHyphens/>
        <w:jc w:val="both"/>
        <w:rPr>
          <w:rStyle w:val="Ninguno"/>
          <w:rFonts w:ascii="Times New Roman" w:eastAsia="Times New Roman" w:hAnsi="Times New Roman" w:cs="Times New Roman"/>
          <w:color w:val="7F7F7F"/>
          <w:kern w:val="1"/>
          <w:sz w:val="22"/>
          <w:szCs w:val="22"/>
          <w:u w:color="7F7F7F"/>
        </w:rPr>
      </w:pPr>
      <w:r>
        <w:rPr>
          <w:rStyle w:val="Ninguno"/>
          <w:rFonts w:ascii="Times New Roman" w:hAnsi="Times New Roman"/>
          <w:color w:val="7F7F7F"/>
          <w:kern w:val="1"/>
          <w:sz w:val="22"/>
          <w:szCs w:val="22"/>
          <w:u w:color="7F7F7F"/>
        </w:rPr>
        <w:t xml:space="preserve"> </w:t>
      </w:r>
    </w:p>
    <w:p w14:paraId="4D64AB59" w14:textId="530C6933" w:rsidR="0064663B" w:rsidRPr="0064663B" w:rsidRDefault="0064663B" w:rsidP="0064663B">
      <w:pPr>
        <w:pBdr>
          <w:top w:val="nil"/>
          <w:left w:val="nil"/>
          <w:bottom w:val="nil"/>
          <w:right w:val="nil"/>
          <w:between w:val="nil"/>
          <w:bar w:val="nil"/>
        </w:pBdr>
        <w:shd w:val="clear" w:color="auto" w:fill="FFFFFF"/>
        <w:jc w:val="center"/>
        <w:rPr>
          <w:rFonts w:ascii="Corbel" w:eastAsia="Corbel" w:hAnsi="Corbel" w:cs="Corbel"/>
          <w:b/>
          <w:bCs/>
          <w:color w:val="808080"/>
          <w:sz w:val="36"/>
          <w:szCs w:val="36"/>
          <w:u w:color="808080"/>
          <w:bdr w:val="nil"/>
          <w:lang w:val="es-ES_tradnl" w:eastAsia="es-MX"/>
        </w:rPr>
      </w:pPr>
      <w:r w:rsidRPr="0064663B">
        <w:rPr>
          <w:rFonts w:ascii="Corbel" w:eastAsia="Corbel" w:hAnsi="Corbel" w:cs="Corbel"/>
          <w:b/>
          <w:bCs/>
          <w:color w:val="808080"/>
          <w:sz w:val="36"/>
          <w:szCs w:val="36"/>
          <w:u w:color="808080"/>
          <w:bdr w:val="nil"/>
          <w:lang w:val="es-ES_tradnl" w:eastAsia="es-MX"/>
        </w:rPr>
        <w:t xml:space="preserve">Donará </w:t>
      </w:r>
      <w:r>
        <w:rPr>
          <w:rFonts w:ascii="Corbel" w:eastAsia="Corbel" w:hAnsi="Corbel" w:cs="Corbel"/>
          <w:b/>
          <w:bCs/>
          <w:color w:val="808080"/>
          <w:sz w:val="36"/>
          <w:szCs w:val="36"/>
          <w:u w:color="808080"/>
          <w:bdr w:val="nil"/>
          <w:lang w:val="es-ES_tradnl" w:eastAsia="es-MX"/>
        </w:rPr>
        <w:t>México</w:t>
      </w:r>
      <w:r w:rsidRPr="0064663B">
        <w:rPr>
          <w:rFonts w:ascii="Corbel" w:eastAsia="Corbel" w:hAnsi="Corbel" w:cs="Corbel"/>
          <w:b/>
          <w:bCs/>
          <w:color w:val="808080"/>
          <w:sz w:val="36"/>
          <w:szCs w:val="36"/>
          <w:u w:color="808080"/>
          <w:bdr w:val="nil"/>
          <w:lang w:val="es-ES_tradnl" w:eastAsia="es-MX"/>
        </w:rPr>
        <w:t xml:space="preserve"> materiales de su Pabellón en Hábitat III a la Fundación “Cecilia Rivadeneira”</w:t>
      </w:r>
      <w:r>
        <w:rPr>
          <w:rFonts w:ascii="Corbel" w:eastAsia="Corbel" w:hAnsi="Corbel" w:cs="Corbel"/>
          <w:b/>
          <w:bCs/>
          <w:color w:val="808080"/>
          <w:sz w:val="36"/>
          <w:szCs w:val="36"/>
          <w:u w:color="808080"/>
          <w:bdr w:val="nil"/>
          <w:lang w:val="es-ES_tradnl" w:eastAsia="es-MX"/>
        </w:rPr>
        <w:t>,</w:t>
      </w:r>
      <w:r w:rsidRPr="0064663B">
        <w:rPr>
          <w:rFonts w:ascii="Corbel" w:eastAsia="Corbel" w:hAnsi="Corbel" w:cs="Corbel"/>
          <w:b/>
          <w:bCs/>
          <w:color w:val="808080"/>
          <w:sz w:val="36"/>
          <w:szCs w:val="36"/>
          <w:u w:color="808080"/>
          <w:bdr w:val="nil"/>
          <w:lang w:val="es-ES_tradnl" w:eastAsia="es-MX"/>
        </w:rPr>
        <w:t xml:space="preserve"> para niños con cáncer </w:t>
      </w:r>
    </w:p>
    <w:p w14:paraId="2A0E4150" w14:textId="77777777" w:rsidR="0064663B" w:rsidRPr="0064663B" w:rsidRDefault="0064663B" w:rsidP="0064663B">
      <w:pPr>
        <w:pBdr>
          <w:top w:val="nil"/>
          <w:left w:val="nil"/>
          <w:bottom w:val="nil"/>
          <w:right w:val="nil"/>
          <w:between w:val="nil"/>
          <w:bar w:val="nil"/>
        </w:pBdr>
        <w:shd w:val="clear" w:color="auto" w:fill="FFFFFF"/>
        <w:rPr>
          <w:rFonts w:ascii="Corbel" w:eastAsia="Corbel" w:hAnsi="Corbel" w:cs="Corbel"/>
          <w:b/>
          <w:bCs/>
          <w:color w:val="808080"/>
          <w:sz w:val="30"/>
          <w:szCs w:val="30"/>
          <w:u w:color="808080"/>
          <w:bdr w:val="nil"/>
          <w:lang w:val="es-ES_tradnl" w:eastAsia="es-MX"/>
        </w:rPr>
      </w:pPr>
    </w:p>
    <w:p w14:paraId="7FEC5494" w14:textId="39C5C73B" w:rsidR="0064663B" w:rsidRPr="0064663B" w:rsidRDefault="0064663B" w:rsidP="0064663B">
      <w:pPr>
        <w:numPr>
          <w:ilvl w:val="0"/>
          <w:numId w:val="1"/>
        </w:numPr>
        <w:pBdr>
          <w:top w:val="nil"/>
          <w:left w:val="nil"/>
          <w:bottom w:val="nil"/>
          <w:right w:val="nil"/>
          <w:between w:val="nil"/>
          <w:bar w:val="nil"/>
        </w:pBdr>
        <w:shd w:val="clear" w:color="auto" w:fill="FFFFFF"/>
        <w:jc w:val="both"/>
        <w:rPr>
          <w:rFonts w:ascii="Corbel" w:eastAsia="Corbel" w:hAnsi="Corbel" w:cs="Corbel"/>
          <w:b/>
          <w:bCs/>
          <w:i/>
          <w:u w:color="808080"/>
          <w:bdr w:val="nil"/>
          <w:lang w:val="es-ES_tradnl" w:eastAsia="es-MX"/>
        </w:rPr>
      </w:pPr>
      <w:r w:rsidRPr="0064663B">
        <w:rPr>
          <w:rFonts w:ascii="Corbel" w:eastAsia="Corbel" w:hAnsi="Corbel" w:cs="Corbel"/>
          <w:b/>
          <w:bCs/>
          <w:i/>
          <w:u w:color="808080"/>
          <w:bdr w:val="nil"/>
          <w:lang w:val="es-ES_tradnl" w:eastAsia="es-MX"/>
        </w:rPr>
        <w:t>Fundada en el 2004 por Wilson “</w:t>
      </w:r>
      <w:proofErr w:type="spellStart"/>
      <w:r w:rsidRPr="0064663B">
        <w:rPr>
          <w:rFonts w:ascii="Corbel" w:eastAsia="Corbel" w:hAnsi="Corbel" w:cs="Corbel"/>
          <w:b/>
          <w:bCs/>
          <w:i/>
          <w:u w:color="808080"/>
          <w:bdr w:val="nil"/>
          <w:lang w:val="es-ES_tradnl" w:eastAsia="es-MX"/>
        </w:rPr>
        <w:t>Wi</w:t>
      </w:r>
      <w:proofErr w:type="spellEnd"/>
      <w:r w:rsidRPr="0064663B">
        <w:rPr>
          <w:rFonts w:ascii="Corbel" w:eastAsia="Corbel" w:hAnsi="Corbel" w:cs="Corbel"/>
          <w:b/>
          <w:bCs/>
          <w:i/>
          <w:u w:color="808080"/>
          <w:bdr w:val="nil"/>
          <w:lang w:val="es-ES_tradnl" w:eastAsia="es-MX"/>
        </w:rPr>
        <w:t xml:space="preserve">” Merino, la institución opera en siete ciudades ecuatorianas </w:t>
      </w:r>
      <w:r>
        <w:rPr>
          <w:rFonts w:ascii="Corbel" w:eastAsia="Corbel" w:hAnsi="Corbel" w:cs="Corbel"/>
          <w:b/>
          <w:bCs/>
          <w:i/>
          <w:u w:color="808080"/>
          <w:bdr w:val="nil"/>
          <w:lang w:val="es-ES_tradnl" w:eastAsia="es-MX"/>
        </w:rPr>
        <w:t xml:space="preserve">para </w:t>
      </w:r>
      <w:r w:rsidRPr="0064663B">
        <w:rPr>
          <w:rFonts w:ascii="Corbel" w:eastAsia="Corbel" w:hAnsi="Corbel" w:cs="Corbel"/>
          <w:b/>
          <w:bCs/>
          <w:i/>
          <w:u w:color="808080"/>
          <w:bdr w:val="nil"/>
          <w:lang w:val="es-ES_tradnl" w:eastAsia="es-MX"/>
        </w:rPr>
        <w:t>mejora</w:t>
      </w:r>
      <w:r>
        <w:rPr>
          <w:rFonts w:ascii="Corbel" w:eastAsia="Corbel" w:hAnsi="Corbel" w:cs="Corbel"/>
          <w:b/>
          <w:bCs/>
          <w:i/>
          <w:u w:color="808080"/>
          <w:bdr w:val="nil"/>
          <w:lang w:val="es-ES_tradnl" w:eastAsia="es-MX"/>
        </w:rPr>
        <w:t xml:space="preserve">r </w:t>
      </w:r>
      <w:r w:rsidRPr="0064663B">
        <w:rPr>
          <w:rFonts w:ascii="Corbel" w:eastAsia="Corbel" w:hAnsi="Corbel" w:cs="Corbel"/>
          <w:b/>
          <w:bCs/>
          <w:i/>
          <w:u w:color="808080"/>
          <w:bdr w:val="nil"/>
          <w:lang w:val="es-ES_tradnl" w:eastAsia="es-MX"/>
        </w:rPr>
        <w:t xml:space="preserve"> la calidad de vida de los pequeños y sus familias</w:t>
      </w:r>
    </w:p>
    <w:p w14:paraId="2875ACA6" w14:textId="77777777" w:rsidR="0064663B" w:rsidRPr="0064663B" w:rsidRDefault="0064663B" w:rsidP="0064663B">
      <w:pPr>
        <w:pBdr>
          <w:top w:val="nil"/>
          <w:left w:val="nil"/>
          <w:bottom w:val="nil"/>
          <w:right w:val="nil"/>
          <w:between w:val="nil"/>
          <w:bar w:val="nil"/>
        </w:pBdr>
        <w:shd w:val="clear" w:color="auto" w:fill="FFFFFF"/>
        <w:ind w:left="720"/>
        <w:rPr>
          <w:rFonts w:ascii="Corbel" w:eastAsia="Corbel" w:hAnsi="Corbel" w:cs="Corbel"/>
          <w:b/>
          <w:bCs/>
          <w:i/>
          <w:u w:color="808080"/>
          <w:bdr w:val="nil"/>
          <w:lang w:val="es-ES_tradnl" w:eastAsia="es-MX"/>
        </w:rPr>
      </w:pPr>
    </w:p>
    <w:p w14:paraId="456D31F3" w14:textId="77777777" w:rsidR="0064663B" w:rsidRPr="0064663B" w:rsidRDefault="0064663B" w:rsidP="0064663B">
      <w:pPr>
        <w:numPr>
          <w:ilvl w:val="0"/>
          <w:numId w:val="1"/>
        </w:numPr>
        <w:pBdr>
          <w:top w:val="nil"/>
          <w:left w:val="nil"/>
          <w:bottom w:val="nil"/>
          <w:right w:val="nil"/>
          <w:between w:val="nil"/>
          <w:bar w:val="nil"/>
        </w:pBdr>
        <w:shd w:val="clear" w:color="auto" w:fill="FFFFFF"/>
        <w:jc w:val="both"/>
        <w:rPr>
          <w:rFonts w:ascii="Corbel" w:eastAsia="Corbel" w:hAnsi="Corbel" w:cs="Corbel"/>
          <w:b/>
          <w:bCs/>
          <w:i/>
          <w:u w:color="808080"/>
          <w:bdr w:val="nil"/>
          <w:lang w:val="es-ES_tradnl" w:eastAsia="es-MX"/>
        </w:rPr>
      </w:pPr>
      <w:r w:rsidRPr="0064663B">
        <w:rPr>
          <w:rFonts w:ascii="Corbel" w:eastAsia="Corbel" w:hAnsi="Corbel" w:cs="Corbel"/>
          <w:b/>
          <w:bCs/>
          <w:i/>
          <w:u w:color="808080"/>
          <w:bdr w:val="nil"/>
          <w:lang w:val="es-ES_tradnl" w:eastAsia="es-MX"/>
        </w:rPr>
        <w:t xml:space="preserve">La organización estima que 40% de las niñas y niños abandonan sus tratamientos por razones económicas, lo que incrementa la mortandad a causa de un padecimiento que es tratable </w:t>
      </w:r>
    </w:p>
    <w:p w14:paraId="0922025C" w14:textId="77777777" w:rsidR="0064663B" w:rsidRPr="0064663B" w:rsidRDefault="0064663B" w:rsidP="0064663B">
      <w:pPr>
        <w:pBdr>
          <w:top w:val="nil"/>
          <w:left w:val="nil"/>
          <w:bottom w:val="nil"/>
          <w:right w:val="nil"/>
          <w:between w:val="nil"/>
          <w:bar w:val="nil"/>
        </w:pBdr>
        <w:shd w:val="clear" w:color="auto" w:fill="FFFFFF"/>
        <w:jc w:val="center"/>
        <w:rPr>
          <w:rFonts w:ascii="Corbel" w:eastAsia="Corbel" w:hAnsi="Corbel" w:cs="Corbel"/>
          <w:b/>
          <w:bCs/>
          <w:color w:val="808080"/>
          <w:sz w:val="30"/>
          <w:szCs w:val="30"/>
          <w:u w:color="808080"/>
          <w:bdr w:val="nil"/>
          <w:lang w:val="es-ES_tradnl" w:eastAsia="es-MX"/>
        </w:rPr>
      </w:pPr>
      <w:r w:rsidRPr="0064663B">
        <w:rPr>
          <w:rFonts w:ascii="Corbel" w:eastAsia="Corbel" w:hAnsi="Corbel" w:cs="Corbel"/>
          <w:b/>
          <w:bCs/>
          <w:color w:val="808080"/>
          <w:sz w:val="30"/>
          <w:szCs w:val="30"/>
          <w:u w:color="808080"/>
          <w:bdr w:val="nil"/>
          <w:lang w:val="es-ES_tradnl" w:eastAsia="es-MX"/>
        </w:rPr>
        <w:t xml:space="preserve"> </w:t>
      </w:r>
    </w:p>
    <w:p w14:paraId="78C1370B" w14:textId="77777777" w:rsidR="0064663B" w:rsidRPr="0064663B" w:rsidRDefault="0064663B" w:rsidP="0064663B">
      <w:pPr>
        <w:pBdr>
          <w:top w:val="nil"/>
          <w:left w:val="nil"/>
          <w:bottom w:val="nil"/>
          <w:right w:val="nil"/>
          <w:between w:val="nil"/>
          <w:bar w:val="nil"/>
        </w:pBdr>
        <w:shd w:val="clear" w:color="auto" w:fill="FFFFFF"/>
        <w:jc w:val="center"/>
        <w:rPr>
          <w:rFonts w:ascii="Corbel" w:eastAsia="Corbel" w:hAnsi="Corbel" w:cs="Corbel"/>
          <w:color w:val="050505"/>
          <w:sz w:val="28"/>
          <w:szCs w:val="28"/>
          <w:u w:color="808080"/>
          <w:bdr w:val="nil"/>
          <w:lang w:val="es-ES_tradnl" w:eastAsia="es-MX"/>
        </w:rPr>
      </w:pPr>
    </w:p>
    <w:p w14:paraId="2769A6F8" w14:textId="2B5F3D52" w:rsidR="0064663B" w:rsidRPr="0064663B" w:rsidRDefault="0064663B" w:rsidP="0064663B">
      <w:pPr>
        <w:pBdr>
          <w:top w:val="nil"/>
          <w:left w:val="nil"/>
          <w:bottom w:val="nil"/>
          <w:right w:val="nil"/>
          <w:between w:val="nil"/>
          <w:bar w:val="nil"/>
        </w:pBdr>
        <w:shd w:val="clear" w:color="auto" w:fill="FFFFFF"/>
        <w:spacing w:after="240" w:line="276" w:lineRule="auto"/>
        <w:jc w:val="both"/>
        <w:rPr>
          <w:rFonts w:ascii="Corbel" w:eastAsia="Corbel" w:hAnsi="Corbel" w:cs="Corbel"/>
          <w:color w:val="050505"/>
          <w:sz w:val="28"/>
          <w:szCs w:val="28"/>
          <w:u w:color="808080"/>
          <w:bdr w:val="nil"/>
          <w:lang w:val="es-ES_tradnl" w:eastAsia="es-MX"/>
        </w:rPr>
      </w:pPr>
      <w:r w:rsidRPr="0064663B">
        <w:rPr>
          <w:rFonts w:ascii="Corbel" w:eastAsia="Corbel" w:hAnsi="Corbel" w:cs="Corbel"/>
          <w:color w:val="050505"/>
          <w:sz w:val="28"/>
          <w:szCs w:val="28"/>
          <w:u w:color="808080"/>
          <w:bdr w:val="nil"/>
          <w:lang w:val="es-ES_tradnl" w:eastAsia="es-MX"/>
        </w:rPr>
        <w:t xml:space="preserve">Una vez que concluya la Conferencia de Naciones Unidas sobre Vivienda y Desarrollo Urbano Sustentable, </w:t>
      </w:r>
      <w:r>
        <w:rPr>
          <w:rFonts w:ascii="Corbel" w:eastAsia="Corbel" w:hAnsi="Corbel" w:cs="Corbel"/>
          <w:color w:val="050505"/>
          <w:sz w:val="28"/>
          <w:szCs w:val="28"/>
          <w:u w:color="808080"/>
          <w:bdr w:val="nil"/>
          <w:lang w:val="es-ES_tradnl" w:eastAsia="es-MX"/>
        </w:rPr>
        <w:t xml:space="preserve">el Gobierno de </w:t>
      </w:r>
      <w:r w:rsidRPr="0064663B">
        <w:rPr>
          <w:rFonts w:ascii="Corbel" w:eastAsia="Corbel" w:hAnsi="Corbel" w:cs="Corbel"/>
          <w:color w:val="050505"/>
          <w:sz w:val="28"/>
          <w:szCs w:val="28"/>
          <w:u w:color="808080"/>
          <w:bdr w:val="nil"/>
          <w:lang w:val="es-ES_tradnl" w:eastAsia="es-MX"/>
        </w:rPr>
        <w:t xml:space="preserve">México donará todos los materiales de su </w:t>
      </w:r>
      <w:r>
        <w:rPr>
          <w:rFonts w:ascii="Corbel" w:eastAsia="Corbel" w:hAnsi="Corbel" w:cs="Corbel"/>
          <w:color w:val="050505"/>
          <w:sz w:val="28"/>
          <w:szCs w:val="28"/>
          <w:u w:color="808080"/>
          <w:bdr w:val="nil"/>
          <w:lang w:val="es-ES_tradnl" w:eastAsia="es-MX"/>
        </w:rPr>
        <w:t>P</w:t>
      </w:r>
      <w:r w:rsidRPr="0064663B">
        <w:rPr>
          <w:rFonts w:ascii="Corbel" w:eastAsia="Corbel" w:hAnsi="Corbel" w:cs="Corbel"/>
          <w:color w:val="050505"/>
          <w:sz w:val="28"/>
          <w:szCs w:val="28"/>
          <w:u w:color="808080"/>
          <w:bdr w:val="nil"/>
          <w:lang w:val="es-ES_tradnl" w:eastAsia="es-MX"/>
        </w:rPr>
        <w:t>abellón en la Expo Hábitat III a una de las instituciones ecuatorianas que apoya con mayor énfasis a las niñas y niños que sufren cáncer en aquella nación.</w:t>
      </w:r>
    </w:p>
    <w:p w14:paraId="5A7F9D1C" w14:textId="799328A1" w:rsidR="0064663B" w:rsidRPr="0064663B" w:rsidRDefault="0064663B" w:rsidP="0064663B">
      <w:pPr>
        <w:pBdr>
          <w:top w:val="nil"/>
          <w:left w:val="nil"/>
          <w:bottom w:val="nil"/>
          <w:right w:val="nil"/>
          <w:between w:val="nil"/>
          <w:bar w:val="nil"/>
        </w:pBdr>
        <w:shd w:val="clear" w:color="auto" w:fill="FFFFFF"/>
        <w:spacing w:after="240" w:line="276" w:lineRule="auto"/>
        <w:jc w:val="both"/>
        <w:rPr>
          <w:rFonts w:ascii="Corbel" w:eastAsia="Corbel" w:hAnsi="Corbel" w:cs="Corbel"/>
          <w:color w:val="050505"/>
          <w:sz w:val="28"/>
          <w:szCs w:val="28"/>
          <w:u w:color="808080"/>
          <w:bdr w:val="nil"/>
          <w:lang w:val="es-ES_tradnl" w:eastAsia="es-MX"/>
        </w:rPr>
      </w:pPr>
      <w:r w:rsidRPr="0064663B">
        <w:rPr>
          <w:rFonts w:ascii="Corbel" w:eastAsia="Corbel" w:hAnsi="Corbel" w:cs="Corbel"/>
          <w:color w:val="050505"/>
          <w:sz w:val="28"/>
          <w:szCs w:val="28"/>
          <w:u w:color="808080"/>
          <w:bdr w:val="nil"/>
          <w:lang w:val="es-ES_tradnl" w:eastAsia="es-MX"/>
        </w:rPr>
        <w:t xml:space="preserve">Específicamente, la </w:t>
      </w:r>
      <w:r w:rsidRPr="0064663B">
        <w:rPr>
          <w:rFonts w:ascii="Corbel" w:eastAsia="Corbel" w:hAnsi="Corbel" w:cs="Corbel"/>
          <w:color w:val="050505"/>
          <w:sz w:val="28"/>
          <w:szCs w:val="28"/>
          <w:u w:color="808080"/>
          <w:bdr w:val="nil"/>
          <w:lang w:val="es-ES_tradnl" w:eastAsia="es-MX"/>
        </w:rPr>
        <w:t xml:space="preserve">Delegación Mexicana </w:t>
      </w:r>
      <w:r w:rsidRPr="0064663B">
        <w:rPr>
          <w:rFonts w:ascii="Corbel" w:eastAsia="Corbel" w:hAnsi="Corbel" w:cs="Corbel"/>
          <w:color w:val="050505"/>
          <w:sz w:val="28"/>
          <w:szCs w:val="28"/>
          <w:u w:color="808080"/>
          <w:bdr w:val="nil"/>
          <w:lang w:val="es-ES_tradnl" w:eastAsia="es-MX"/>
        </w:rPr>
        <w:t>en Hábitat III, encabezada por la titular de la Secretaría de Desarrollo Agrario, Territorial y Urbano (SEDATU), Rosario Robles Berlanga, donará a la Fundación “Cecilia Rivadeneira” y su Escuela-Granja un piso de 120 metros de caucho 100% ecológico fabricado con neumáticos reciclados, pasto sintético, diez torres de MDF</w:t>
      </w:r>
      <w:r>
        <w:rPr>
          <w:rFonts w:ascii="Corbel" w:eastAsia="Corbel" w:hAnsi="Corbel" w:cs="Corbel"/>
          <w:color w:val="050505"/>
          <w:sz w:val="28"/>
          <w:szCs w:val="28"/>
          <w:u w:color="808080"/>
          <w:bdr w:val="nil"/>
          <w:lang w:val="es-ES_tradnl" w:eastAsia="es-MX"/>
        </w:rPr>
        <w:t xml:space="preserve"> (paneles de aglomerado)</w:t>
      </w:r>
      <w:r w:rsidRPr="0064663B">
        <w:rPr>
          <w:rFonts w:ascii="Corbel" w:eastAsia="Corbel" w:hAnsi="Corbel" w:cs="Corbel"/>
          <w:color w:val="050505"/>
          <w:sz w:val="28"/>
          <w:szCs w:val="28"/>
          <w:u w:color="808080"/>
          <w:bdr w:val="nil"/>
          <w:lang w:val="es-ES_tradnl" w:eastAsia="es-MX"/>
        </w:rPr>
        <w:t>, cuatro vigas para techo y dos estructuras para la instalación de pantallas, entre otros materiales.</w:t>
      </w:r>
    </w:p>
    <w:p w14:paraId="6CBB1A54" w14:textId="42C50F9D" w:rsidR="0064663B" w:rsidRPr="0064663B" w:rsidRDefault="0064663B" w:rsidP="0064663B">
      <w:pPr>
        <w:pBdr>
          <w:top w:val="nil"/>
          <w:left w:val="nil"/>
          <w:bottom w:val="nil"/>
          <w:right w:val="nil"/>
          <w:between w:val="nil"/>
          <w:bar w:val="nil"/>
        </w:pBdr>
        <w:shd w:val="clear" w:color="auto" w:fill="FFFFFF"/>
        <w:spacing w:after="240" w:line="276" w:lineRule="auto"/>
        <w:jc w:val="both"/>
        <w:rPr>
          <w:rFonts w:ascii="Corbel" w:eastAsia="Corbel" w:hAnsi="Corbel" w:cs="Corbel"/>
          <w:color w:val="050505"/>
          <w:sz w:val="28"/>
          <w:szCs w:val="28"/>
          <w:u w:color="808080"/>
          <w:bdr w:val="nil"/>
          <w:lang w:val="es-ES_tradnl" w:eastAsia="es-MX"/>
        </w:rPr>
      </w:pPr>
      <w:r w:rsidRPr="0064663B">
        <w:rPr>
          <w:rFonts w:ascii="Corbel" w:eastAsia="Corbel" w:hAnsi="Corbel" w:cs="Corbel"/>
          <w:color w:val="050505"/>
          <w:sz w:val="28"/>
          <w:szCs w:val="28"/>
          <w:u w:color="808080"/>
          <w:bdr w:val="nil"/>
          <w:lang w:val="es-ES_tradnl" w:eastAsia="es-MX"/>
        </w:rPr>
        <w:t xml:space="preserve">Con esta acción, </w:t>
      </w:r>
      <w:r>
        <w:rPr>
          <w:rFonts w:ascii="Corbel" w:eastAsia="Corbel" w:hAnsi="Corbel" w:cs="Corbel"/>
          <w:color w:val="050505"/>
          <w:sz w:val="28"/>
          <w:szCs w:val="28"/>
          <w:u w:color="808080"/>
          <w:bdr w:val="nil"/>
          <w:lang w:val="es-ES_tradnl" w:eastAsia="es-MX"/>
        </w:rPr>
        <w:t xml:space="preserve">el Gobierno de la República </w:t>
      </w:r>
      <w:r w:rsidRPr="0064663B">
        <w:rPr>
          <w:rFonts w:ascii="Corbel" w:eastAsia="Corbel" w:hAnsi="Corbel" w:cs="Corbel"/>
          <w:color w:val="050505"/>
          <w:sz w:val="28"/>
          <w:szCs w:val="28"/>
          <w:u w:color="808080"/>
          <w:bdr w:val="nil"/>
          <w:lang w:val="es-ES_tradnl" w:eastAsia="es-MX"/>
        </w:rPr>
        <w:t>que participa en Hábitat III</w:t>
      </w:r>
      <w:r>
        <w:rPr>
          <w:rFonts w:ascii="Corbel" w:eastAsia="Corbel" w:hAnsi="Corbel" w:cs="Corbel"/>
          <w:color w:val="050505"/>
          <w:sz w:val="28"/>
          <w:szCs w:val="28"/>
          <w:u w:color="808080"/>
          <w:bdr w:val="nil"/>
          <w:lang w:val="es-ES_tradnl" w:eastAsia="es-MX"/>
        </w:rPr>
        <w:t xml:space="preserve"> con el Pabellón México,</w:t>
      </w:r>
      <w:r w:rsidRPr="0064663B">
        <w:rPr>
          <w:rFonts w:ascii="Corbel" w:eastAsia="Corbel" w:hAnsi="Corbel" w:cs="Corbel"/>
          <w:color w:val="050505"/>
          <w:sz w:val="28"/>
          <w:szCs w:val="28"/>
          <w:u w:color="808080"/>
          <w:bdr w:val="nil"/>
          <w:lang w:val="es-ES_tradnl" w:eastAsia="es-MX"/>
        </w:rPr>
        <w:t xml:space="preserve"> refrenda su compromiso con el cuidado del medio ambiente y con las niñas y los niños de esa nación hermana.  </w:t>
      </w:r>
    </w:p>
    <w:p w14:paraId="1B37493E" w14:textId="77777777" w:rsidR="0064663B" w:rsidRPr="0064663B" w:rsidRDefault="0064663B" w:rsidP="0064663B">
      <w:pPr>
        <w:pBdr>
          <w:top w:val="nil"/>
          <w:left w:val="nil"/>
          <w:bottom w:val="nil"/>
          <w:right w:val="nil"/>
          <w:between w:val="nil"/>
          <w:bar w:val="nil"/>
        </w:pBdr>
        <w:shd w:val="clear" w:color="auto" w:fill="FFFFFF"/>
        <w:spacing w:after="240" w:line="276" w:lineRule="auto"/>
        <w:jc w:val="both"/>
        <w:rPr>
          <w:rFonts w:ascii="Corbel" w:eastAsia="Corbel" w:hAnsi="Corbel" w:cs="Corbel"/>
          <w:color w:val="050505"/>
          <w:sz w:val="28"/>
          <w:szCs w:val="28"/>
          <w:u w:color="808080"/>
          <w:bdr w:val="nil"/>
          <w:lang w:val="es-ES_tradnl" w:eastAsia="es-MX"/>
        </w:rPr>
      </w:pPr>
      <w:r w:rsidRPr="0064663B">
        <w:rPr>
          <w:rFonts w:ascii="Corbel" w:eastAsia="Corbel" w:hAnsi="Corbel" w:cs="Corbel"/>
          <w:color w:val="050505"/>
          <w:sz w:val="28"/>
          <w:szCs w:val="28"/>
          <w:u w:color="808080"/>
          <w:bdr w:val="nil"/>
          <w:lang w:val="es-ES_tradnl" w:eastAsia="es-MX"/>
        </w:rPr>
        <w:lastRenderedPageBreak/>
        <w:t xml:space="preserve">La Fundación “Cecilia Rivadeneira” nació en el año 2004 como una iniciativa </w:t>
      </w:r>
      <w:proofErr w:type="gramStart"/>
      <w:r w:rsidRPr="0064663B">
        <w:rPr>
          <w:rFonts w:ascii="Corbel" w:eastAsia="Corbel" w:hAnsi="Corbel" w:cs="Corbel"/>
          <w:color w:val="050505"/>
          <w:sz w:val="28"/>
          <w:szCs w:val="28"/>
          <w:u w:color="808080"/>
          <w:bdr w:val="nil"/>
          <w:lang w:val="es-ES_tradnl" w:eastAsia="es-MX"/>
        </w:rPr>
        <w:t>enfocada</w:t>
      </w:r>
      <w:proofErr w:type="gramEnd"/>
      <w:r w:rsidRPr="0064663B">
        <w:rPr>
          <w:rFonts w:ascii="Corbel" w:eastAsia="Corbel" w:hAnsi="Corbel" w:cs="Corbel"/>
          <w:color w:val="050505"/>
          <w:sz w:val="28"/>
          <w:szCs w:val="28"/>
          <w:u w:color="808080"/>
          <w:bdr w:val="nil"/>
          <w:lang w:val="es-ES_tradnl" w:eastAsia="es-MX"/>
        </w:rPr>
        <w:t xml:space="preserve"> a transformar la vida de las niñas y los niños ecuatorianos diagnosticados con cáncer. La institución fue fundada por Wilson Merino, a quien llaman cariñosamente “</w:t>
      </w:r>
      <w:proofErr w:type="spellStart"/>
      <w:r w:rsidRPr="0064663B">
        <w:rPr>
          <w:rFonts w:ascii="Corbel" w:eastAsia="Corbel" w:hAnsi="Corbel" w:cs="Corbel"/>
          <w:color w:val="050505"/>
          <w:sz w:val="28"/>
          <w:szCs w:val="28"/>
          <w:u w:color="808080"/>
          <w:bdr w:val="nil"/>
          <w:lang w:val="es-ES_tradnl" w:eastAsia="es-MX"/>
        </w:rPr>
        <w:t>Wi</w:t>
      </w:r>
      <w:proofErr w:type="spellEnd"/>
      <w:r w:rsidRPr="0064663B">
        <w:rPr>
          <w:rFonts w:ascii="Corbel" w:eastAsia="Corbel" w:hAnsi="Corbel" w:cs="Corbel"/>
          <w:color w:val="050505"/>
          <w:sz w:val="28"/>
          <w:szCs w:val="28"/>
          <w:u w:color="808080"/>
          <w:bdr w:val="nil"/>
          <w:lang w:val="es-ES_tradnl" w:eastAsia="es-MX"/>
        </w:rPr>
        <w:t>”, luego de sufrir la pérdida de su madre, doña Cecilia, a causa de ese padecimiento.</w:t>
      </w:r>
    </w:p>
    <w:p w14:paraId="33019E80" w14:textId="77777777" w:rsidR="0064663B" w:rsidRPr="0064663B" w:rsidRDefault="0064663B" w:rsidP="0064663B">
      <w:pPr>
        <w:pBdr>
          <w:top w:val="nil"/>
          <w:left w:val="nil"/>
          <w:bottom w:val="nil"/>
          <w:right w:val="nil"/>
          <w:between w:val="nil"/>
          <w:bar w:val="nil"/>
        </w:pBdr>
        <w:shd w:val="clear" w:color="auto" w:fill="FFFFFF"/>
        <w:spacing w:after="240" w:line="276" w:lineRule="auto"/>
        <w:jc w:val="both"/>
        <w:rPr>
          <w:rFonts w:ascii="Corbel" w:eastAsia="Corbel" w:hAnsi="Corbel" w:cs="Corbel"/>
          <w:color w:val="050505"/>
          <w:sz w:val="28"/>
          <w:szCs w:val="28"/>
          <w:u w:color="808080"/>
          <w:bdr w:val="nil"/>
          <w:lang w:val="es-ES_tradnl" w:eastAsia="es-MX"/>
        </w:rPr>
      </w:pPr>
      <w:r w:rsidRPr="0064663B">
        <w:rPr>
          <w:rFonts w:ascii="Corbel" w:eastAsia="Corbel" w:hAnsi="Corbel" w:cs="Corbel"/>
          <w:color w:val="050505"/>
          <w:sz w:val="28"/>
          <w:szCs w:val="28"/>
          <w:u w:color="808080"/>
          <w:bdr w:val="nil"/>
          <w:lang w:val="es-ES_tradnl" w:eastAsia="es-MX"/>
        </w:rPr>
        <w:t>A lo largo de la enfermedad de su madre, el señor Merino fue testigo del dolor que viven día a día un gran número de familias, así que decidió crear esta fundación que hoy trabaja con diferentes programas en favor de la niñez en siete ciudades ecuatorianas.</w:t>
      </w:r>
    </w:p>
    <w:p w14:paraId="602A5935" w14:textId="77777777" w:rsidR="0064663B" w:rsidRPr="0064663B" w:rsidRDefault="0064663B" w:rsidP="0064663B">
      <w:pPr>
        <w:pBdr>
          <w:top w:val="nil"/>
          <w:left w:val="nil"/>
          <w:bottom w:val="nil"/>
          <w:right w:val="nil"/>
          <w:between w:val="nil"/>
          <w:bar w:val="nil"/>
        </w:pBdr>
        <w:shd w:val="clear" w:color="auto" w:fill="FFFFFF"/>
        <w:spacing w:after="240" w:line="276" w:lineRule="auto"/>
        <w:jc w:val="both"/>
        <w:rPr>
          <w:rFonts w:ascii="Corbel" w:eastAsia="Corbel" w:hAnsi="Corbel" w:cs="Corbel"/>
          <w:color w:val="050505"/>
          <w:sz w:val="28"/>
          <w:szCs w:val="28"/>
          <w:u w:color="808080"/>
          <w:bdr w:val="nil"/>
          <w:lang w:val="es-ES_tradnl" w:eastAsia="es-MX"/>
        </w:rPr>
      </w:pPr>
      <w:r w:rsidRPr="0064663B">
        <w:rPr>
          <w:rFonts w:ascii="Corbel" w:eastAsia="Corbel" w:hAnsi="Corbel" w:cs="Corbel"/>
          <w:color w:val="050505"/>
          <w:sz w:val="28"/>
          <w:szCs w:val="28"/>
          <w:u w:color="808080"/>
          <w:bdr w:val="nil"/>
          <w:lang w:val="es-ES_tradnl" w:eastAsia="es-MX"/>
        </w:rPr>
        <w:t>Actualmente, uno de sus programas más importante es una Escuela-Granja para los niños afectados por el cáncer y sus familias, con lo que evitan que los pequeños abandonen sus tratamientos o que sufran cualquier tipo de discriminación o estigmatización por su padecimiento.</w:t>
      </w:r>
    </w:p>
    <w:p w14:paraId="53AD35BF" w14:textId="77777777" w:rsidR="0064663B" w:rsidRPr="0064663B" w:rsidRDefault="0064663B" w:rsidP="0064663B">
      <w:pPr>
        <w:pBdr>
          <w:top w:val="nil"/>
          <w:left w:val="nil"/>
          <w:bottom w:val="nil"/>
          <w:right w:val="nil"/>
          <w:between w:val="nil"/>
          <w:bar w:val="nil"/>
        </w:pBdr>
        <w:shd w:val="clear" w:color="auto" w:fill="FFFFFF"/>
        <w:spacing w:after="240" w:line="276" w:lineRule="auto"/>
        <w:jc w:val="both"/>
        <w:rPr>
          <w:rFonts w:ascii="Corbel" w:eastAsia="Corbel" w:hAnsi="Corbel" w:cs="Corbel"/>
          <w:color w:val="050505"/>
          <w:sz w:val="28"/>
          <w:szCs w:val="28"/>
          <w:u w:color="808080"/>
          <w:bdr w:val="nil"/>
          <w:lang w:val="es-ES_tradnl" w:eastAsia="es-MX"/>
        </w:rPr>
      </w:pPr>
      <w:r w:rsidRPr="0064663B">
        <w:rPr>
          <w:rFonts w:ascii="Corbel" w:eastAsia="Corbel" w:hAnsi="Corbel" w:cs="Corbel"/>
          <w:color w:val="050505"/>
          <w:sz w:val="28"/>
          <w:szCs w:val="28"/>
          <w:u w:color="808080"/>
          <w:bdr w:val="nil"/>
          <w:lang w:val="es-ES_tradnl" w:eastAsia="es-MX"/>
        </w:rPr>
        <w:t xml:space="preserve">Esto cobra especial importancia, ya que la institución estima que un 40 por ciento de los niños abandona su tratamiento por razones económicas, lo que incrementa la tasa de mortalidad en un padecimiento que puede ser perfectamente tratable. </w:t>
      </w:r>
    </w:p>
    <w:p w14:paraId="069026AC" w14:textId="77777777" w:rsidR="0064663B" w:rsidRPr="0064663B" w:rsidRDefault="0064663B" w:rsidP="0064663B">
      <w:pPr>
        <w:pBdr>
          <w:top w:val="nil"/>
          <w:left w:val="nil"/>
          <w:bottom w:val="nil"/>
          <w:right w:val="nil"/>
          <w:between w:val="nil"/>
          <w:bar w:val="nil"/>
        </w:pBdr>
        <w:shd w:val="clear" w:color="auto" w:fill="FFFFFF"/>
        <w:spacing w:after="240" w:line="276" w:lineRule="auto"/>
        <w:jc w:val="center"/>
        <w:rPr>
          <w:rFonts w:ascii="Corbel" w:eastAsia="Arial Unicode MS" w:hAnsi="Corbel" w:cs="Arial Unicode MS"/>
          <w:b/>
          <w:color w:val="050505"/>
          <w:sz w:val="28"/>
          <w:szCs w:val="28"/>
          <w:u w:color="808080"/>
          <w:bdr w:val="nil"/>
          <w:lang w:val="es-ES_tradnl" w:eastAsia="es-MX"/>
        </w:rPr>
      </w:pPr>
      <w:proofErr w:type="gramStart"/>
      <w:r w:rsidRPr="0064663B">
        <w:rPr>
          <w:rFonts w:ascii="Corbel" w:eastAsia="Arial Unicode MS" w:hAnsi="Corbel" w:cs="Arial Unicode MS"/>
          <w:b/>
          <w:color w:val="050505"/>
          <w:sz w:val="28"/>
          <w:szCs w:val="28"/>
          <w:u w:color="808080"/>
          <w:bdr w:val="nil"/>
          <w:lang w:val="es-ES_tradnl" w:eastAsia="es-MX"/>
        </w:rPr>
        <w:t>oooOOooo</w:t>
      </w:r>
      <w:proofErr w:type="gramEnd"/>
    </w:p>
    <w:p w14:paraId="448F0416" w14:textId="77777777" w:rsidR="000455FD" w:rsidRDefault="000455FD"/>
    <w:sectPr w:rsidR="000455FD" w:rsidSect="0069100E">
      <w:headerReference w:type="default" r:id="rId8"/>
      <w:footerReference w:type="default" r:id="rId9"/>
      <w:pgSz w:w="12240" w:h="15840"/>
      <w:pgMar w:top="1418" w:right="1701" w:bottom="1418"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9BA86" w14:textId="77777777" w:rsidR="00400E19" w:rsidRDefault="00400E19" w:rsidP="00D02237">
      <w:r>
        <w:separator/>
      </w:r>
    </w:p>
  </w:endnote>
  <w:endnote w:type="continuationSeparator" w:id="0">
    <w:p w14:paraId="0F4AE1AC" w14:textId="77777777" w:rsidR="00400E19" w:rsidRDefault="00400E19" w:rsidP="00D0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9DE41" w14:textId="77777777" w:rsidR="0064663B" w:rsidRPr="00B47614" w:rsidRDefault="0064663B" w:rsidP="0064663B">
    <w:pPr>
      <w:pBdr>
        <w:top w:val="nil"/>
        <w:left w:val="nil"/>
        <w:bottom w:val="nil"/>
        <w:right w:val="nil"/>
        <w:between w:val="nil"/>
        <w:bar w:val="nil"/>
      </w:pBdr>
      <w:shd w:val="clear" w:color="auto" w:fill="FAFAFA"/>
      <w:jc w:val="center"/>
      <w:outlineLvl w:val="0"/>
      <w:rPr>
        <w:rFonts w:ascii="Times" w:eastAsia="Arial Unicode MS" w:hAnsi="Times" w:cs="Arial Unicode MS"/>
        <w:color w:val="808080"/>
        <w:sz w:val="18"/>
        <w:szCs w:val="18"/>
        <w:u w:color="808080"/>
        <w:bdr w:val="nil"/>
        <w:lang w:val="es-ES_tradnl" w:eastAsia="es-MX"/>
      </w:rPr>
    </w:pPr>
    <w:r w:rsidRPr="00B47614">
      <w:rPr>
        <w:rFonts w:ascii="Times" w:eastAsia="Arial Unicode MS" w:hAnsi="Times" w:cs="Arial Unicode MS"/>
        <w:color w:val="808080"/>
        <w:sz w:val="18"/>
        <w:szCs w:val="18"/>
        <w:u w:color="808080"/>
        <w:bdr w:val="nil"/>
        <w:lang w:val="es-ES_tradnl" w:eastAsia="es-MX"/>
      </w:rPr>
      <w:t xml:space="preserve">DIRECCIÓN GENERAL DE COMUNICACIÓN SOCIAL  </w:t>
    </w:r>
  </w:p>
  <w:p w14:paraId="08502BFF" w14:textId="77777777" w:rsidR="0064663B" w:rsidRPr="00B47614" w:rsidRDefault="0064663B" w:rsidP="0064663B">
    <w:pPr>
      <w:pBdr>
        <w:top w:val="nil"/>
        <w:left w:val="nil"/>
        <w:bottom w:val="nil"/>
        <w:right w:val="nil"/>
        <w:between w:val="nil"/>
        <w:bar w:val="nil"/>
      </w:pBdr>
      <w:shd w:val="clear" w:color="auto" w:fill="FAFAFA"/>
      <w:jc w:val="center"/>
      <w:outlineLvl w:val="0"/>
      <w:rPr>
        <w:rFonts w:ascii="Times" w:eastAsia="Arial Unicode MS" w:hAnsi="Times" w:cs="Arial Unicode MS"/>
        <w:color w:val="808080"/>
        <w:sz w:val="18"/>
        <w:szCs w:val="18"/>
        <w:u w:color="808080"/>
        <w:bdr w:val="nil"/>
        <w:lang w:val="es-ES_tradnl" w:eastAsia="es-MX"/>
      </w:rPr>
    </w:pPr>
    <w:r w:rsidRPr="00B47614">
      <w:rPr>
        <w:rFonts w:ascii="Times" w:eastAsia="Arial Unicode MS" w:hAnsi="Times" w:cs="Arial Unicode MS"/>
        <w:color w:val="808080"/>
        <w:sz w:val="18"/>
        <w:szCs w:val="18"/>
        <w:u w:color="808080"/>
        <w:bdr w:val="nil"/>
        <w:lang w:val="es-ES_tradnl" w:eastAsia="es-MX"/>
      </w:rPr>
      <w:t xml:space="preserve">Paseo de la Reforma 99, piso 18, colonia Tabacalera </w:t>
    </w:r>
  </w:p>
  <w:p w14:paraId="06B49AF3" w14:textId="77777777" w:rsidR="0064663B" w:rsidRPr="00B47614" w:rsidRDefault="0064663B" w:rsidP="0064663B">
    <w:pPr>
      <w:pBdr>
        <w:top w:val="nil"/>
        <w:left w:val="nil"/>
        <w:bottom w:val="nil"/>
        <w:right w:val="nil"/>
        <w:between w:val="nil"/>
        <w:bar w:val="nil"/>
      </w:pBdr>
      <w:shd w:val="clear" w:color="auto" w:fill="FAFAFA"/>
      <w:jc w:val="center"/>
      <w:outlineLvl w:val="0"/>
      <w:rPr>
        <w:rFonts w:ascii="Times" w:eastAsia="Arial Unicode MS" w:hAnsi="Times" w:cs="Arial Unicode MS"/>
        <w:color w:val="808080"/>
        <w:sz w:val="18"/>
        <w:szCs w:val="18"/>
        <w:u w:color="808080"/>
        <w:bdr w:val="nil"/>
        <w:lang w:val="es-ES_tradnl" w:eastAsia="es-MX"/>
      </w:rPr>
    </w:pPr>
    <w:r w:rsidRPr="00B47614">
      <w:rPr>
        <w:rFonts w:ascii="Times" w:eastAsia="Arial Unicode MS" w:hAnsi="Times" w:cs="Arial Unicode MS"/>
        <w:color w:val="808080"/>
        <w:sz w:val="18"/>
        <w:szCs w:val="18"/>
        <w:u w:color="808080"/>
        <w:bdr w:val="nil"/>
        <w:lang w:val="es-ES_tradnl" w:eastAsia="es-MX"/>
      </w:rPr>
      <w:t xml:space="preserve">Ciudad de México, C.P. 06030 | Teléfono (55) 6820 9700 ext. 11013   </w:t>
    </w:r>
  </w:p>
  <w:p w14:paraId="5E10A8F1" w14:textId="45E80F9F" w:rsidR="0064663B" w:rsidRPr="0064663B" w:rsidRDefault="0064663B" w:rsidP="0064663B">
    <w:pPr>
      <w:pBdr>
        <w:top w:val="nil"/>
        <w:left w:val="nil"/>
        <w:bottom w:val="nil"/>
        <w:right w:val="nil"/>
        <w:between w:val="nil"/>
        <w:bar w:val="nil"/>
      </w:pBdr>
      <w:shd w:val="clear" w:color="auto" w:fill="FAFAFA"/>
      <w:jc w:val="center"/>
      <w:outlineLvl w:val="0"/>
      <w:rPr>
        <w:rFonts w:ascii="Times" w:eastAsia="Arial Unicode MS" w:hAnsi="Times" w:cs="Arial Unicode MS"/>
        <w:color w:val="000000"/>
        <w:sz w:val="20"/>
        <w:szCs w:val="20"/>
        <w:u w:color="000000"/>
        <w:bdr w:val="nil"/>
        <w:lang w:val="es-ES_tradnl" w:eastAsia="es-MX"/>
      </w:rPr>
    </w:pPr>
    <w:r w:rsidRPr="00B47614">
      <w:rPr>
        <w:rFonts w:ascii="Times" w:eastAsia="Arial Unicode MS" w:hAnsi="Times" w:cs="Arial Unicode MS"/>
        <w:color w:val="808080"/>
        <w:sz w:val="18"/>
        <w:szCs w:val="18"/>
        <w:u w:color="808080"/>
        <w:bdr w:val="nil"/>
        <w:lang w:val="es-ES_tradnl" w:eastAsia="es-MX"/>
      </w:rPr>
      <w:t>www.gob.mx/sedatu | prensa@sedatu.gob.mx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4DEE0" w14:textId="77777777" w:rsidR="00400E19" w:rsidRDefault="00400E19" w:rsidP="00D02237">
      <w:r>
        <w:separator/>
      </w:r>
    </w:p>
  </w:footnote>
  <w:footnote w:type="continuationSeparator" w:id="0">
    <w:p w14:paraId="5A5C130B" w14:textId="77777777" w:rsidR="00400E19" w:rsidRDefault="00400E19" w:rsidP="00D02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84B23" w14:textId="77777777" w:rsidR="00D02237" w:rsidRDefault="0069100E" w:rsidP="009F2E58">
    <w:pPr>
      <w:pStyle w:val="Encabezado"/>
      <w:ind w:left="851"/>
    </w:pPr>
    <w:r>
      <w:rPr>
        <w:noProof/>
        <w:lang w:eastAsia="es-MX"/>
      </w:rPr>
      <w:drawing>
        <wp:inline distT="0" distB="0" distL="0" distR="0" wp14:anchorId="0723CB46" wp14:editId="0339F66E">
          <wp:extent cx="4456328" cy="1055937"/>
          <wp:effectExtent l="0" t="0" r="0" b="11430"/>
          <wp:docPr id="3" name="Imagen 3" descr="Macintosh HD:Users:sedatu:Desktop:Captura de pantalla 2016-10-14 a las 19.5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datu:Desktop:Captura de pantalla 2016-10-14 a las 19.55.3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630" cy="1056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2BC"/>
    <w:multiLevelType w:val="hybridMultilevel"/>
    <w:tmpl w:val="1D5A7D44"/>
    <w:lvl w:ilvl="0" w:tplc="46C8B916">
      <w:start w:val="3"/>
      <w:numFmt w:val="bullet"/>
      <w:lvlText w:val=""/>
      <w:lvlJc w:val="left"/>
      <w:pPr>
        <w:ind w:left="720" w:hanging="360"/>
      </w:pPr>
      <w:rPr>
        <w:rFonts w:ascii="Symbol" w:eastAsia="Corbel" w:hAnsi="Symbol" w:cs="Corbel" w:hint="default"/>
        <w:i w:val="0"/>
        <w:color w:val="808080"/>
        <w:sz w:val="3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37"/>
    <w:rsid w:val="000455FD"/>
    <w:rsid w:val="003A1DF1"/>
    <w:rsid w:val="00400E19"/>
    <w:rsid w:val="0064663B"/>
    <w:rsid w:val="0069100E"/>
    <w:rsid w:val="009D0A25"/>
    <w:rsid w:val="009F2E58"/>
    <w:rsid w:val="00D02237"/>
    <w:rsid w:val="00E22B4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762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237"/>
    <w:pPr>
      <w:tabs>
        <w:tab w:val="center" w:pos="4252"/>
        <w:tab w:val="right" w:pos="8504"/>
      </w:tabs>
    </w:pPr>
  </w:style>
  <w:style w:type="character" w:customStyle="1" w:styleId="EncabezadoCar">
    <w:name w:val="Encabezado Car"/>
    <w:basedOn w:val="Fuentedeprrafopredeter"/>
    <w:link w:val="Encabezado"/>
    <w:uiPriority w:val="99"/>
    <w:rsid w:val="00D02237"/>
  </w:style>
  <w:style w:type="paragraph" w:styleId="Piedepgina">
    <w:name w:val="footer"/>
    <w:basedOn w:val="Normal"/>
    <w:link w:val="PiedepginaCar"/>
    <w:uiPriority w:val="99"/>
    <w:unhideWhenUsed/>
    <w:rsid w:val="00D02237"/>
    <w:pPr>
      <w:tabs>
        <w:tab w:val="center" w:pos="4252"/>
        <w:tab w:val="right" w:pos="8504"/>
      </w:tabs>
    </w:pPr>
  </w:style>
  <w:style w:type="character" w:customStyle="1" w:styleId="PiedepginaCar">
    <w:name w:val="Pie de página Car"/>
    <w:basedOn w:val="Fuentedeprrafopredeter"/>
    <w:link w:val="Piedepgina"/>
    <w:uiPriority w:val="99"/>
    <w:rsid w:val="00D02237"/>
  </w:style>
  <w:style w:type="paragraph" w:styleId="Textodeglobo">
    <w:name w:val="Balloon Text"/>
    <w:basedOn w:val="Normal"/>
    <w:link w:val="TextodegloboCar"/>
    <w:uiPriority w:val="99"/>
    <w:semiHidden/>
    <w:unhideWhenUsed/>
    <w:rsid w:val="00D0223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02237"/>
    <w:rPr>
      <w:rFonts w:ascii="Lucida Grande" w:hAnsi="Lucida Grande"/>
      <w:sz w:val="18"/>
      <w:szCs w:val="18"/>
    </w:rPr>
  </w:style>
  <w:style w:type="character" w:customStyle="1" w:styleId="Ninguno">
    <w:name w:val="Ninguno"/>
    <w:rsid w:val="0064663B"/>
    <w:rPr>
      <w:lang w:val="es-ES_tradnl"/>
    </w:rPr>
  </w:style>
  <w:style w:type="paragraph" w:customStyle="1" w:styleId="CuerpoA">
    <w:name w:val="Cuerpo A"/>
    <w:rsid w:val="0064663B"/>
    <w:pPr>
      <w:pBdr>
        <w:top w:val="nil"/>
        <w:left w:val="nil"/>
        <w:bottom w:val="nil"/>
        <w:right w:val="nil"/>
        <w:between w:val="nil"/>
        <w:bar w:val="nil"/>
      </w:pBdr>
    </w:pPr>
    <w:rPr>
      <w:rFonts w:ascii="Arial" w:eastAsia="Arial Unicode MS" w:hAnsi="Arial" w:cs="Arial Unicode MS"/>
      <w:color w:val="000000"/>
      <w:u w:color="000000"/>
      <w:bdr w:val="ni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237"/>
    <w:pPr>
      <w:tabs>
        <w:tab w:val="center" w:pos="4252"/>
        <w:tab w:val="right" w:pos="8504"/>
      </w:tabs>
    </w:pPr>
  </w:style>
  <w:style w:type="character" w:customStyle="1" w:styleId="EncabezadoCar">
    <w:name w:val="Encabezado Car"/>
    <w:basedOn w:val="Fuentedeprrafopredeter"/>
    <w:link w:val="Encabezado"/>
    <w:uiPriority w:val="99"/>
    <w:rsid w:val="00D02237"/>
  </w:style>
  <w:style w:type="paragraph" w:styleId="Piedepgina">
    <w:name w:val="footer"/>
    <w:basedOn w:val="Normal"/>
    <w:link w:val="PiedepginaCar"/>
    <w:uiPriority w:val="99"/>
    <w:unhideWhenUsed/>
    <w:rsid w:val="00D02237"/>
    <w:pPr>
      <w:tabs>
        <w:tab w:val="center" w:pos="4252"/>
        <w:tab w:val="right" w:pos="8504"/>
      </w:tabs>
    </w:pPr>
  </w:style>
  <w:style w:type="character" w:customStyle="1" w:styleId="PiedepginaCar">
    <w:name w:val="Pie de página Car"/>
    <w:basedOn w:val="Fuentedeprrafopredeter"/>
    <w:link w:val="Piedepgina"/>
    <w:uiPriority w:val="99"/>
    <w:rsid w:val="00D02237"/>
  </w:style>
  <w:style w:type="paragraph" w:styleId="Textodeglobo">
    <w:name w:val="Balloon Text"/>
    <w:basedOn w:val="Normal"/>
    <w:link w:val="TextodegloboCar"/>
    <w:uiPriority w:val="99"/>
    <w:semiHidden/>
    <w:unhideWhenUsed/>
    <w:rsid w:val="00D0223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02237"/>
    <w:rPr>
      <w:rFonts w:ascii="Lucida Grande" w:hAnsi="Lucida Grande"/>
      <w:sz w:val="18"/>
      <w:szCs w:val="18"/>
    </w:rPr>
  </w:style>
  <w:style w:type="character" w:customStyle="1" w:styleId="Ninguno">
    <w:name w:val="Ninguno"/>
    <w:rsid w:val="0064663B"/>
    <w:rPr>
      <w:lang w:val="es-ES_tradnl"/>
    </w:rPr>
  </w:style>
  <w:style w:type="paragraph" w:customStyle="1" w:styleId="CuerpoA">
    <w:name w:val="Cuerpo A"/>
    <w:rsid w:val="0064663B"/>
    <w:pPr>
      <w:pBdr>
        <w:top w:val="nil"/>
        <w:left w:val="nil"/>
        <w:bottom w:val="nil"/>
        <w:right w:val="nil"/>
        <w:between w:val="nil"/>
        <w:bar w:val="nil"/>
      </w:pBdr>
    </w:pPr>
    <w:rPr>
      <w:rFonts w:ascii="Arial" w:eastAsia="Arial Unicode MS" w:hAnsi="Arial" w:cs="Arial Unicode MS"/>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sedatu</dc:creator>
  <cp:lastModifiedBy>Mónica Garcia Duran</cp:lastModifiedBy>
  <cp:revision>2</cp:revision>
  <dcterms:created xsi:type="dcterms:W3CDTF">2016-10-18T01:43:00Z</dcterms:created>
  <dcterms:modified xsi:type="dcterms:W3CDTF">2016-10-18T01:43:00Z</dcterms:modified>
</cp:coreProperties>
</file>