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41" w:rsidRDefault="00FA6DB2" w:rsidP="00AB0B41">
      <w:pPr>
        <w:ind w:left="-1560" w:firstLine="1560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AF1025" wp14:editId="300B3103">
                <wp:simplePos x="0" y="0"/>
                <wp:positionH relativeFrom="leftMargin">
                  <wp:posOffset>809625</wp:posOffset>
                </wp:positionH>
                <wp:positionV relativeFrom="paragraph">
                  <wp:posOffset>-156845</wp:posOffset>
                </wp:positionV>
                <wp:extent cx="6029325" cy="723900"/>
                <wp:effectExtent l="0" t="0" r="0" b="0"/>
                <wp:wrapSquare wrapText="bothSides"/>
                <wp:docPr id="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41" w:rsidRPr="00AA1A4A" w:rsidRDefault="00AA1A4A" w:rsidP="00AA1A4A">
                            <w:pPr>
                              <w:jc w:val="right"/>
                              <w:rPr>
                                <w:rFonts w:ascii="Gravur-CondensedBold" w:hAnsi="Gravur-CondensedBold" w:cs="Arial"/>
                                <w:color w:val="000000" w:themeColor="accent3"/>
                                <w:sz w:val="26"/>
                                <w:szCs w:val="26"/>
                              </w:rPr>
                            </w:pPr>
                            <w:r w:rsidRPr="00AA1A4A">
                              <w:rPr>
                                <w:rFonts w:ascii="Gravur-CondensedBold" w:hAnsi="Gravur-CondensedBold"/>
                                <w:color w:val="000000" w:themeColor="accent3"/>
                                <w:sz w:val="26"/>
                                <w:szCs w:val="26"/>
                              </w:rPr>
                              <w:t xml:space="preserve">El Programa Regional ProIndígena de la Cooperación Técnica Alemana (GIZ), invita 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1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-12.35pt;width:474.75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" filled="f" stroked="f">
                <v:textbox inset="0,5mm,,0">
                  <w:txbxContent>
                    <w:p w:rsidR="00AB0B41" w:rsidRPr="00AA1A4A" w:rsidRDefault="00AA1A4A" w:rsidP="00AA1A4A">
                      <w:pPr>
                        <w:jc w:val="right"/>
                        <w:rPr>
                          <w:rFonts w:ascii="Gravur-CondensedBold" w:hAnsi="Gravur-CondensedBold" w:cs="Arial"/>
                          <w:color w:val="000000" w:themeColor="accent3"/>
                          <w:sz w:val="26"/>
                          <w:szCs w:val="26"/>
                        </w:rPr>
                      </w:pPr>
                      <w:r w:rsidRPr="00AA1A4A">
                        <w:rPr>
                          <w:rFonts w:ascii="Gravur-CondensedBold" w:hAnsi="Gravur-CondensedBold"/>
                          <w:color w:val="000000" w:themeColor="accent3"/>
                          <w:sz w:val="26"/>
                          <w:szCs w:val="26"/>
                        </w:rPr>
                        <w:t xml:space="preserve">El Programa Regional ProIndígena de la Cooperación Técnica Alemana (GIZ), invita al: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69E" w:rsidRPr="00C679FD"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3C93D4C" wp14:editId="1A416939">
                <wp:simplePos x="0" y="0"/>
                <wp:positionH relativeFrom="leftMargin">
                  <wp:posOffset>699135</wp:posOffset>
                </wp:positionH>
                <wp:positionV relativeFrom="paragraph">
                  <wp:posOffset>634365</wp:posOffset>
                </wp:positionV>
                <wp:extent cx="5302800" cy="1065600"/>
                <wp:effectExtent l="0" t="0" r="0" b="127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0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9E" w:rsidRDefault="00AA1A4A" w:rsidP="0065769E">
                            <w:pPr>
                              <w:jc w:val="both"/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Conversatorio:</w:t>
                            </w:r>
                          </w:p>
                          <w:p w:rsidR="00AA1A4A" w:rsidRDefault="00AA1A4A" w:rsidP="00AA1A4A">
                            <w:pPr>
                              <w:jc w:val="both"/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</w:pPr>
                            <w:r w:rsidRPr="00AA1A4A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Los pueblos indígenas y el desarrollo urbano inclusivo e intercultural</w:t>
                            </w:r>
                            <w:r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A1A4A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retos y oportunidades para la Nueva Agenda Urbana</w:t>
                            </w:r>
                          </w:p>
                          <w:p w:rsidR="00CB32DA" w:rsidRPr="00CB32DA" w:rsidRDefault="00CB32DA" w:rsidP="00C679FD">
                            <w:pPr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pacing w:val="2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3D4C" id="_x0000_s1027" type="#_x0000_t202" style="position:absolute;left:0;text-align:left;margin-left:55.05pt;margin-top:49.95pt;width:417.55pt;height:83.9pt;z-index:25165516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" filled="f" stroked="f">
                <v:textbox inset="0,0,,0">
                  <w:txbxContent>
                    <w:p w:rsidR="0065769E" w:rsidRDefault="00AA1A4A" w:rsidP="0065769E">
                      <w:pPr>
                        <w:jc w:val="both"/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Conversatorio:</w:t>
                      </w:r>
                    </w:p>
                    <w:p w:rsidR="00AA1A4A" w:rsidRDefault="00AA1A4A" w:rsidP="00AA1A4A">
                      <w:pPr>
                        <w:jc w:val="both"/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</w:pPr>
                      <w:r w:rsidRPr="00AA1A4A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Los pueblos indígenas y el desarrollo urbano inclusivo e intercultural</w:t>
                      </w:r>
                      <w:r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 xml:space="preserve">: </w:t>
                      </w:r>
                      <w:r w:rsidRPr="00AA1A4A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retos y oportunidades para la Nueva Agenda Urbana</w:t>
                      </w:r>
                    </w:p>
                    <w:p w:rsidR="00CB32DA" w:rsidRPr="00CB32DA" w:rsidRDefault="00CB32DA" w:rsidP="00C679FD">
                      <w:pPr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pacing w:val="2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805"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 wp14:anchorId="255188D2" wp14:editId="43FAAE4A">
            <wp:simplePos x="0" y="0"/>
            <wp:positionH relativeFrom="leftMargin">
              <wp:posOffset>0</wp:posOffset>
            </wp:positionH>
            <wp:positionV relativeFrom="topMargin">
              <wp:posOffset>269875</wp:posOffset>
            </wp:positionV>
            <wp:extent cx="7272000" cy="1602000"/>
            <wp:effectExtent l="0" t="0" r="5715" b="0"/>
            <wp:wrapNone/>
            <wp:docPr id="1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_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41" w:rsidRDefault="00B10D3D" w:rsidP="00AB0B41">
      <w:pPr>
        <w:ind w:left="-1560" w:firstLine="1560"/>
      </w:pPr>
      <w:r w:rsidRPr="00C679F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7C310FDB" wp14:editId="013A2E83">
                <wp:simplePos x="0" y="0"/>
                <wp:positionH relativeFrom="leftMargin">
                  <wp:posOffset>0</wp:posOffset>
                </wp:positionH>
                <wp:positionV relativeFrom="topMargin">
                  <wp:posOffset>802640</wp:posOffset>
                </wp:positionV>
                <wp:extent cx="6055200" cy="1069200"/>
                <wp:effectExtent l="0" t="0" r="3175" b="0"/>
                <wp:wrapThrough wrapText="bothSides">
                  <wp:wrapPolygon edited="0">
                    <wp:start x="0" y="0"/>
                    <wp:lineTo x="0" y="21176"/>
                    <wp:lineTo x="21543" y="21176"/>
                    <wp:lineTo x="21543" y="0"/>
                    <wp:lineTo x="0" y="0"/>
                  </wp:wrapPolygon>
                </wp:wrapThrough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200" cy="106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9FD" w:rsidRDefault="00C679FD" w:rsidP="00C679F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0FDB" id="Rectangle 7" o:spid="_x0000_s1028" style="position:absolute;left:0;text-align:left;margin-left:0;margin-top:63.2pt;width:476.8pt;height:84.2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" fillcolor="white [3214]" stroked="f">
                <v:fill opacity="55769f"/>
                <v:textbox>
                  <w:txbxContent>
                    <w:p w:rsidR="00C679FD" w:rsidRDefault="00C679FD" w:rsidP="00C679FD"/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  <w:r w:rsidR="00AB0B4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171076" wp14:editId="7FDF5389">
                <wp:simplePos x="0" y="0"/>
                <wp:positionH relativeFrom="column">
                  <wp:posOffset>2771775</wp:posOffset>
                </wp:positionH>
                <wp:positionV relativeFrom="paragraph">
                  <wp:posOffset>9274810</wp:posOffset>
                </wp:positionV>
                <wp:extent cx="2546350" cy="1058545"/>
                <wp:effectExtent l="0" t="25400" r="0" b="59055"/>
                <wp:wrapThrough wrapText="bothSides">
                  <wp:wrapPolygon edited="0">
                    <wp:start x="431" y="-518"/>
                    <wp:lineTo x="0" y="518"/>
                    <wp:lineTo x="215" y="22287"/>
                    <wp:lineTo x="21115" y="22287"/>
                    <wp:lineTo x="21331" y="8811"/>
                    <wp:lineTo x="20900" y="1037"/>
                    <wp:lineTo x="20900" y="-518"/>
                    <wp:lineTo x="431" y="-518"/>
                  </wp:wrapPolygon>
                </wp:wrapThrough>
                <wp:docPr id="6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B41" w:rsidRDefault="00AB0B41" w:rsidP="00AB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1076" id="Rectangle 12" o:spid="_x0000_s1029" style="position:absolute;left:0;text-align:left;margin-left:218.25pt;margin-top:730.3pt;width:200.5pt;height:8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" filled="f" stroked="f">
                <v:shadow on="t" color="black" opacity="22937f" origin=",.5" offset="0,.63889mm"/>
                <v:textbox>
                  <w:txbxContent>
                    <w:p w:rsidR="00AB0B41" w:rsidRDefault="00AB0B41" w:rsidP="00AB0B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B0B41" w:rsidRDefault="00AB0B41" w:rsidP="00AB0B41">
      <w:pPr>
        <w:ind w:left="-1560" w:firstLine="1560"/>
      </w:pPr>
    </w:p>
    <w:p w:rsidR="00AB0B41" w:rsidRDefault="00AB0B41" w:rsidP="00AB0B41">
      <w:pPr>
        <w:ind w:left="-1560" w:firstLine="1560"/>
      </w:pPr>
    </w:p>
    <w:p w:rsidR="00AB0B41" w:rsidRDefault="00AB0B41" w:rsidP="00AB0B41"/>
    <w:p w:rsidR="00D2555D" w:rsidRDefault="00D2555D" w:rsidP="0065769E">
      <w:pPr>
        <w:jc w:val="both"/>
      </w:pPr>
    </w:p>
    <w:p w:rsidR="00D2555D" w:rsidRDefault="00D2555D" w:rsidP="00AB0B41"/>
    <w:p w:rsidR="00AB0B41" w:rsidRPr="007551F9" w:rsidRDefault="00A1163B" w:rsidP="00AA1A4A">
      <w:pPr>
        <w:jc w:val="right"/>
        <w:rPr>
          <w:sz w:val="28"/>
          <w:szCs w:val="28"/>
        </w:rPr>
      </w:pPr>
      <w:r w:rsidRPr="007551F9">
        <w:rPr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76495BF" wp14:editId="58D18060">
                <wp:simplePos x="0" y="0"/>
                <wp:positionH relativeFrom="leftMargin">
                  <wp:posOffset>4529455</wp:posOffset>
                </wp:positionH>
                <wp:positionV relativeFrom="topMargin">
                  <wp:posOffset>1871980</wp:posOffset>
                </wp:positionV>
                <wp:extent cx="3031200" cy="266400"/>
                <wp:effectExtent l="0" t="0" r="0" b="635"/>
                <wp:wrapThrough wrapText="bothSides">
                  <wp:wrapPolygon edited="0">
                    <wp:start x="0" y="0"/>
                    <wp:lineTo x="0" y="20105"/>
                    <wp:lineTo x="21451" y="20105"/>
                    <wp:lineTo x="21451" y="0"/>
                    <wp:lineTo x="0" y="0"/>
                  </wp:wrapPolygon>
                </wp:wrapThrough>
                <wp:docPr id="6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200" cy="26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9037" id="Rectangle 8" o:spid="_x0000_s1026" style="position:absolute;margin-left:356.65pt;margin-top:147.4pt;width:238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" fillcolor="#c80f0f [3213]" stroked="f">
                <w10:wrap type="through" anchorx="margin" anchory="margin"/>
                <w10:anchorlock/>
              </v:rect>
            </w:pict>
          </mc:Fallback>
        </mc:AlternateContent>
      </w:r>
      <w:r w:rsidR="007551F9" w:rsidRPr="007551F9">
        <w:rPr>
          <w:sz w:val="28"/>
          <w:szCs w:val="28"/>
        </w:rPr>
        <w:t xml:space="preserve">Quito, </w:t>
      </w:r>
      <w:r w:rsidR="0065769E" w:rsidRPr="007551F9">
        <w:rPr>
          <w:sz w:val="28"/>
          <w:szCs w:val="28"/>
        </w:rPr>
        <w:t>1</w:t>
      </w:r>
      <w:r w:rsidR="00AA1A4A">
        <w:rPr>
          <w:sz w:val="28"/>
          <w:szCs w:val="28"/>
        </w:rPr>
        <w:t>2</w:t>
      </w:r>
      <w:r w:rsidR="0065769E" w:rsidRPr="007551F9">
        <w:rPr>
          <w:sz w:val="28"/>
          <w:szCs w:val="28"/>
        </w:rPr>
        <w:t>.10.16</w:t>
      </w:r>
    </w:p>
    <w:p w:rsidR="0065769E" w:rsidRDefault="0065769E" w:rsidP="0065769E">
      <w:pPr>
        <w:ind w:left="-1560" w:firstLine="1560"/>
        <w:jc w:val="right"/>
      </w:pPr>
    </w:p>
    <w:p w:rsidR="00FA6DB2" w:rsidRPr="0065769E" w:rsidRDefault="00AA1A4A" w:rsidP="00FA6DB2">
      <w:pPr>
        <w:jc w:val="both"/>
        <w:rPr>
          <w:sz w:val="28"/>
          <w:szCs w:val="28"/>
        </w:rPr>
      </w:pPr>
      <w:r w:rsidRPr="00AA1A4A">
        <w:rPr>
          <w:sz w:val="28"/>
          <w:szCs w:val="28"/>
        </w:rPr>
        <w:t>En el marco de Vive Habitat III​, la Conferencia de la #ONU sobre Vivienda y Desarrollo Urbano Sostenible, a realizarse del 17 al 20 de octubre en Quito-</w:t>
      </w:r>
      <w:r w:rsidR="00FA6DB2">
        <w:rPr>
          <w:sz w:val="28"/>
          <w:szCs w:val="28"/>
        </w:rPr>
        <w:t>Ecuador, e</w:t>
      </w:r>
      <w:r w:rsidRPr="00AA1A4A">
        <w:rPr>
          <w:sz w:val="28"/>
          <w:szCs w:val="28"/>
        </w:rPr>
        <w:t xml:space="preserve">l Programa Regional ProIndígena de la GIZ​, </w:t>
      </w:r>
      <w:r w:rsidR="00FA6DB2">
        <w:rPr>
          <w:sz w:val="28"/>
          <w:szCs w:val="28"/>
        </w:rPr>
        <w:t>organiza el</w:t>
      </w:r>
      <w:r w:rsidRPr="00AA1A4A">
        <w:rPr>
          <w:sz w:val="28"/>
          <w:szCs w:val="28"/>
        </w:rPr>
        <w:t xml:space="preserve"> Con</w:t>
      </w:r>
      <w:r w:rsidR="00FA6DB2">
        <w:rPr>
          <w:sz w:val="28"/>
          <w:szCs w:val="28"/>
        </w:rPr>
        <w:t xml:space="preserve">versatorio: </w:t>
      </w:r>
      <w:r w:rsidR="00FA6DB2" w:rsidRPr="00FA6DB2">
        <w:rPr>
          <w:b/>
          <w:i/>
          <w:sz w:val="28"/>
          <w:szCs w:val="28"/>
        </w:rPr>
        <w:t>L</w:t>
      </w:r>
      <w:r w:rsidRPr="00FA6DB2">
        <w:rPr>
          <w:b/>
          <w:i/>
          <w:sz w:val="28"/>
          <w:szCs w:val="28"/>
        </w:rPr>
        <w:t>os Pueblos Indígenas y el desarrollo urbano sostenible: retos y oportu</w:t>
      </w:r>
      <w:r w:rsidRPr="00FA6DB2">
        <w:rPr>
          <w:b/>
          <w:i/>
          <w:sz w:val="28"/>
          <w:szCs w:val="28"/>
        </w:rPr>
        <w:t>nidades para la agenda urbana</w:t>
      </w:r>
      <w:r>
        <w:rPr>
          <w:sz w:val="28"/>
          <w:szCs w:val="28"/>
        </w:rPr>
        <w:t xml:space="preserve">, que se llevará a cabo el </w:t>
      </w:r>
      <w:r w:rsidR="00FA6DB2" w:rsidRPr="00FA6DB2">
        <w:rPr>
          <w:b/>
          <w:sz w:val="28"/>
          <w:szCs w:val="28"/>
          <w:u w:val="single"/>
        </w:rPr>
        <w:t>s</w:t>
      </w:r>
      <w:r w:rsidRPr="00FA6DB2">
        <w:rPr>
          <w:b/>
          <w:sz w:val="28"/>
          <w:szCs w:val="28"/>
          <w:u w:val="single"/>
        </w:rPr>
        <w:t>ábado 15 de octubre,</w:t>
      </w:r>
      <w:r w:rsidR="00567D07" w:rsidRPr="00FA6DB2">
        <w:rPr>
          <w:b/>
          <w:sz w:val="28"/>
          <w:szCs w:val="28"/>
          <w:u w:val="single"/>
        </w:rPr>
        <w:t xml:space="preserve"> a las </w:t>
      </w:r>
      <w:r w:rsidRPr="00FA6DB2">
        <w:rPr>
          <w:b/>
          <w:sz w:val="28"/>
          <w:szCs w:val="28"/>
          <w:u w:val="single"/>
        </w:rPr>
        <w:t>15:00.</w:t>
      </w:r>
      <w:r w:rsidR="00567D07" w:rsidRPr="00FA6DB2">
        <w:rPr>
          <w:b/>
          <w:sz w:val="28"/>
          <w:szCs w:val="28"/>
          <w:u w:val="single"/>
        </w:rPr>
        <w:t xml:space="preserve"> </w:t>
      </w:r>
      <w:r w:rsidRPr="00FA6DB2">
        <w:rPr>
          <w:b/>
          <w:sz w:val="28"/>
          <w:szCs w:val="28"/>
          <w:u w:val="single"/>
        </w:rPr>
        <w:t xml:space="preserve">Pabellón </w:t>
      </w:r>
      <w:r w:rsidR="00FA6DB2" w:rsidRPr="00FA6DB2">
        <w:rPr>
          <w:b/>
          <w:sz w:val="28"/>
          <w:szCs w:val="28"/>
          <w:u w:val="single"/>
        </w:rPr>
        <w:t xml:space="preserve">de Alemania, Asamblea Nacional, </w:t>
      </w:r>
      <w:r w:rsidR="00FA6DB2" w:rsidRPr="00FA6DB2">
        <w:rPr>
          <w:b/>
          <w:sz w:val="28"/>
          <w:szCs w:val="28"/>
          <w:u w:val="single"/>
        </w:rPr>
        <w:t xml:space="preserve">Av. 6 de </w:t>
      </w:r>
      <w:r w:rsidR="00FA6DB2" w:rsidRPr="00FA6DB2">
        <w:rPr>
          <w:b/>
          <w:sz w:val="28"/>
          <w:szCs w:val="28"/>
          <w:u w:val="single"/>
        </w:rPr>
        <w:t>Diciembre y Piedrahita, Quito-</w:t>
      </w:r>
      <w:r w:rsidR="00FA6DB2" w:rsidRPr="00FA6DB2">
        <w:rPr>
          <w:b/>
          <w:sz w:val="28"/>
          <w:szCs w:val="28"/>
          <w:u w:val="single"/>
        </w:rPr>
        <w:t>Ecuador</w:t>
      </w:r>
      <w:r w:rsidR="00FA6DB2" w:rsidRPr="00FA6DB2">
        <w:rPr>
          <w:b/>
          <w:sz w:val="28"/>
          <w:szCs w:val="28"/>
          <w:u w:val="single"/>
        </w:rPr>
        <w:t>.</w:t>
      </w:r>
    </w:p>
    <w:p w:rsidR="00FA6DB2" w:rsidRDefault="00FA6DB2" w:rsidP="00AA1A4A">
      <w:pPr>
        <w:jc w:val="both"/>
        <w:rPr>
          <w:sz w:val="28"/>
          <w:szCs w:val="28"/>
        </w:rPr>
      </w:pPr>
    </w:p>
    <w:p w:rsidR="00AA1A4A" w:rsidRDefault="00AA1A4A" w:rsidP="00AA1A4A">
      <w:pPr>
        <w:jc w:val="both"/>
        <w:rPr>
          <w:sz w:val="28"/>
          <w:szCs w:val="28"/>
        </w:rPr>
      </w:pPr>
      <w:bookmarkStart w:id="0" w:name="_GoBack"/>
      <w:bookmarkEnd w:id="0"/>
      <w:r w:rsidRPr="00AA1A4A">
        <w:rPr>
          <w:sz w:val="28"/>
          <w:szCs w:val="28"/>
        </w:rPr>
        <w:t>#CIUHabitat #NewUrbanAgenda #Habitat3</w:t>
      </w:r>
    </w:p>
    <w:p w:rsidR="00FA6DB2" w:rsidRDefault="00FA6DB2" w:rsidP="00AA1A4A">
      <w:pPr>
        <w:jc w:val="both"/>
        <w:rPr>
          <w:sz w:val="28"/>
          <w:szCs w:val="28"/>
        </w:rPr>
      </w:pPr>
    </w:p>
    <w:p w:rsidR="00FA6DB2" w:rsidRPr="00FA6DB2" w:rsidRDefault="00FA6DB2" w:rsidP="00FA6DB2">
      <w:pPr>
        <w:jc w:val="both"/>
        <w:rPr>
          <w:b/>
          <w:color w:val="950B0B" w:themeColor="text1" w:themeShade="BF"/>
          <w:sz w:val="28"/>
          <w:szCs w:val="28"/>
        </w:rPr>
      </w:pPr>
      <w:r w:rsidRPr="00FA6DB2">
        <w:rPr>
          <w:b/>
          <w:color w:val="950B0B" w:themeColor="text1" w:themeShade="BF"/>
          <w:sz w:val="28"/>
          <w:szCs w:val="28"/>
        </w:rPr>
        <w:t>Expositores:</w:t>
      </w:r>
    </w:p>
    <w:p w:rsidR="00FA6DB2" w:rsidRPr="00FA6DB2" w:rsidRDefault="00FA6DB2" w:rsidP="00FA6DB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A6DB2">
        <w:rPr>
          <w:b/>
          <w:sz w:val="28"/>
          <w:szCs w:val="28"/>
        </w:rPr>
        <w:t>Fernando Cabascango,</w:t>
      </w:r>
      <w:r w:rsidRPr="00FA6DB2">
        <w:rPr>
          <w:sz w:val="28"/>
          <w:szCs w:val="28"/>
        </w:rPr>
        <w:t xml:space="preserve"> Presidente del Pueblo Kitu Kara, Quito-Ecuador</w:t>
      </w:r>
    </w:p>
    <w:p w:rsidR="00FA6DB2" w:rsidRDefault="00FA6DB2" w:rsidP="0016665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A6DB2">
        <w:rPr>
          <w:b/>
          <w:sz w:val="28"/>
          <w:szCs w:val="28"/>
        </w:rPr>
        <w:t>Guillermo Fernandez-Maldonado</w:t>
      </w:r>
      <w:r w:rsidRPr="00FA6DB2">
        <w:rPr>
          <w:sz w:val="28"/>
          <w:szCs w:val="28"/>
        </w:rPr>
        <w:t>, Representante Adjunto Oficina del Alto</w:t>
      </w:r>
      <w:r w:rsidRPr="00FA6DB2">
        <w:rPr>
          <w:sz w:val="28"/>
          <w:szCs w:val="28"/>
        </w:rPr>
        <w:t xml:space="preserve"> </w:t>
      </w:r>
      <w:r w:rsidRPr="00FA6DB2">
        <w:rPr>
          <w:sz w:val="28"/>
          <w:szCs w:val="28"/>
        </w:rPr>
        <w:t>Comisionado de las Naciones Unidas para los Derechos Humanos, Colombia</w:t>
      </w:r>
    </w:p>
    <w:p w:rsidR="00FA6DB2" w:rsidRPr="00FA6DB2" w:rsidRDefault="00FA6DB2" w:rsidP="0016665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A6DB2">
        <w:rPr>
          <w:b/>
          <w:sz w:val="28"/>
          <w:szCs w:val="28"/>
        </w:rPr>
        <w:t>Philipp Horn,</w:t>
      </w:r>
      <w:r w:rsidRPr="00FA6DB2">
        <w:rPr>
          <w:sz w:val="28"/>
          <w:szCs w:val="28"/>
        </w:rPr>
        <w:t xml:space="preserve"> Investigador asociado, The Open University, UK</w:t>
      </w:r>
      <w:r>
        <w:rPr>
          <w:sz w:val="28"/>
          <w:szCs w:val="28"/>
        </w:rPr>
        <w:t>.</w:t>
      </w:r>
    </w:p>
    <w:p w:rsidR="00FA6DB2" w:rsidRDefault="00FA6DB2" w:rsidP="00FA6DB2">
      <w:pPr>
        <w:jc w:val="both"/>
        <w:rPr>
          <w:sz w:val="28"/>
          <w:szCs w:val="28"/>
        </w:rPr>
      </w:pPr>
    </w:p>
    <w:p w:rsidR="00FA6DB2" w:rsidRPr="00FA6DB2" w:rsidRDefault="00FA6DB2" w:rsidP="00FA6DB2">
      <w:pPr>
        <w:jc w:val="both"/>
        <w:rPr>
          <w:b/>
          <w:color w:val="950B0B" w:themeColor="text1" w:themeShade="BF"/>
          <w:sz w:val="28"/>
          <w:szCs w:val="28"/>
        </w:rPr>
      </w:pPr>
      <w:r w:rsidRPr="00FA6DB2">
        <w:rPr>
          <w:b/>
          <w:color w:val="950B0B" w:themeColor="text1" w:themeShade="BF"/>
          <w:sz w:val="28"/>
          <w:szCs w:val="28"/>
        </w:rPr>
        <w:t>Modera:</w:t>
      </w:r>
    </w:p>
    <w:p w:rsidR="00FA6DB2" w:rsidRDefault="00FA6DB2" w:rsidP="00FA6DB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A6DB2">
        <w:rPr>
          <w:b/>
          <w:sz w:val="28"/>
          <w:szCs w:val="28"/>
        </w:rPr>
        <w:t>Angela Meentzen,</w:t>
      </w:r>
    </w:p>
    <w:p w:rsidR="00FA6DB2" w:rsidRPr="00FA6DB2" w:rsidRDefault="00FA6DB2" w:rsidP="00FA6DB2">
      <w:pPr>
        <w:pStyle w:val="Prrafodelista"/>
        <w:ind w:left="360"/>
        <w:jc w:val="both"/>
        <w:rPr>
          <w:b/>
          <w:sz w:val="28"/>
          <w:szCs w:val="28"/>
        </w:rPr>
      </w:pPr>
      <w:r w:rsidRPr="00FA6DB2">
        <w:rPr>
          <w:sz w:val="28"/>
          <w:szCs w:val="28"/>
        </w:rPr>
        <w:t>P</w:t>
      </w:r>
      <w:r w:rsidRPr="00FA6DB2">
        <w:rPr>
          <w:sz w:val="28"/>
          <w:szCs w:val="28"/>
        </w:rPr>
        <w:t>rograma Regional ProIndígena-GI</w:t>
      </w:r>
      <w:r>
        <w:rPr>
          <w:sz w:val="28"/>
          <w:szCs w:val="28"/>
        </w:rPr>
        <w:t>Z</w:t>
      </w:r>
    </w:p>
    <w:p w:rsidR="00567D07" w:rsidRDefault="00567D07" w:rsidP="00567D07">
      <w:pPr>
        <w:jc w:val="both"/>
        <w:rPr>
          <w:sz w:val="28"/>
          <w:szCs w:val="28"/>
        </w:rPr>
      </w:pPr>
    </w:p>
    <w:p w:rsidR="00AB0B41" w:rsidRDefault="00AB0B41" w:rsidP="0065769E">
      <w:pPr>
        <w:ind w:left="-1560" w:firstLine="1560"/>
        <w:jc w:val="both"/>
        <w:rPr>
          <w:sz w:val="28"/>
          <w:szCs w:val="28"/>
        </w:rPr>
      </w:pPr>
    </w:p>
    <w:p w:rsidR="00361081" w:rsidRDefault="00567D07" w:rsidP="0065769E">
      <w:pPr>
        <w:ind w:left="-1560" w:firstLine="1560"/>
        <w:jc w:val="both"/>
        <w:rPr>
          <w:sz w:val="28"/>
          <w:szCs w:val="28"/>
        </w:rPr>
      </w:pPr>
      <w:r>
        <w:rPr>
          <w:sz w:val="28"/>
          <w:szCs w:val="28"/>
        </w:rPr>
        <w:t>Más información:</w:t>
      </w:r>
    </w:p>
    <w:p w:rsidR="00FA6DB2" w:rsidRPr="00FA6DB2" w:rsidRDefault="00FA6DB2" w:rsidP="00FA6DB2">
      <w:pPr>
        <w:jc w:val="both"/>
      </w:pPr>
      <w:r w:rsidRPr="00AA1A4A">
        <w:rPr>
          <w:sz w:val="28"/>
          <w:szCs w:val="28"/>
        </w:rPr>
        <w:t xml:space="preserve">Mapa de ubicación stands </w:t>
      </w:r>
      <w:r w:rsidRPr="00AA1A4A">
        <w:rPr>
          <w:rFonts w:ascii="Segoe UI Symbol" w:hAnsi="Segoe UI Symbol" w:cs="Segoe UI Symbol"/>
          <w:sz w:val="28"/>
          <w:szCs w:val="28"/>
        </w:rPr>
        <w:t>➙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hyperlink r:id="rId9" w:tgtFrame="_blank" w:history="1">
        <w:r w:rsidRPr="00FA6DB2">
          <w:rPr>
            <w:rStyle w:val="Hipervnculo"/>
            <w:sz w:val="28"/>
            <w:szCs w:val="28"/>
          </w:rPr>
          <w:t>http://bit.ly/2d3xtqY</w:t>
        </w:r>
      </w:hyperlink>
    </w:p>
    <w:p w:rsidR="00361081" w:rsidRDefault="004E5937" w:rsidP="0065769E">
      <w:pPr>
        <w:ind w:left="-1560" w:firstLine="1560"/>
        <w:jc w:val="both"/>
        <w:rPr>
          <w:sz w:val="28"/>
          <w:szCs w:val="28"/>
        </w:rPr>
      </w:pPr>
      <w:hyperlink r:id="rId10" w:history="1">
        <w:r w:rsidR="00361081" w:rsidRPr="00E57392">
          <w:rPr>
            <w:rStyle w:val="Hipervnculo"/>
            <w:sz w:val="28"/>
            <w:szCs w:val="28"/>
          </w:rPr>
          <w:t>http://bit.ly/2d5gq9E</w:t>
        </w:r>
      </w:hyperlink>
    </w:p>
    <w:p w:rsidR="00361081" w:rsidRDefault="004E5937" w:rsidP="0065769E">
      <w:pPr>
        <w:ind w:left="-1560" w:firstLine="1560"/>
        <w:jc w:val="both"/>
        <w:rPr>
          <w:sz w:val="28"/>
          <w:szCs w:val="28"/>
        </w:rPr>
      </w:pPr>
      <w:hyperlink r:id="rId11" w:history="1">
        <w:r w:rsidR="00361081" w:rsidRPr="00E57392">
          <w:rPr>
            <w:rStyle w:val="Hipervnculo"/>
            <w:sz w:val="28"/>
            <w:szCs w:val="28"/>
          </w:rPr>
          <w:t>regine.mader@giz.de</w:t>
        </w:r>
      </w:hyperlink>
    </w:p>
    <w:p w:rsidR="00361081" w:rsidRDefault="004E5937" w:rsidP="0065769E">
      <w:pPr>
        <w:ind w:left="-1560" w:firstLine="1560"/>
        <w:jc w:val="both"/>
        <w:rPr>
          <w:sz w:val="28"/>
          <w:szCs w:val="28"/>
        </w:rPr>
      </w:pPr>
      <w:hyperlink r:id="rId12" w:history="1">
        <w:r w:rsidR="00361081" w:rsidRPr="00E57392">
          <w:rPr>
            <w:rStyle w:val="Hipervnculo"/>
            <w:sz w:val="28"/>
            <w:szCs w:val="28"/>
          </w:rPr>
          <w:t>angela.meentzen@giz.de</w:t>
        </w:r>
      </w:hyperlink>
    </w:p>
    <w:sectPr w:rsidR="00361081" w:rsidSect="000C1903">
      <w:footerReference w:type="default" r:id="rId13"/>
      <w:type w:val="continuous"/>
      <w:pgSz w:w="11900" w:h="16840" w:code="9"/>
      <w:pgMar w:top="397" w:right="1191" w:bottom="357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37" w:rsidRDefault="004E5937" w:rsidP="00754B08">
      <w:r>
        <w:separator/>
      </w:r>
    </w:p>
  </w:endnote>
  <w:endnote w:type="continuationSeparator" w:id="0">
    <w:p w:rsidR="004E5937" w:rsidRDefault="004E5937" w:rsidP="007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-CondensedBol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9E" w:rsidRDefault="0065769E">
    <w:pPr>
      <w:pStyle w:val="Piedepgina"/>
    </w:pPr>
    <w:r w:rsidRPr="0065769E">
      <w:rPr>
        <w:noProof/>
        <w:lang w:val="es-EC" w:eastAsia="es-EC"/>
      </w:rPr>
      <w:drawing>
        <wp:inline distT="0" distB="0" distL="0" distR="0">
          <wp:extent cx="2628900" cy="906780"/>
          <wp:effectExtent l="0" t="0" r="0" b="7620"/>
          <wp:docPr id="6" name="Imagen 6" descr="C:\Users\giz\Desktop\LOGOS-GIZ\(A) Cooperacioìn GIZ CMYK implementada 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z\Desktop\LOGOS-GIZ\(A) Cooperacioìn GIZ CMYK implementada p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37" w:rsidRDefault="004E5937" w:rsidP="00754B08">
      <w:r>
        <w:separator/>
      </w:r>
    </w:p>
  </w:footnote>
  <w:footnote w:type="continuationSeparator" w:id="0">
    <w:p w:rsidR="004E5937" w:rsidRDefault="004E5937" w:rsidP="007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29A"/>
    <w:multiLevelType w:val="hybridMultilevel"/>
    <w:tmpl w:val="DAAA450E"/>
    <w:lvl w:ilvl="0" w:tplc="7780D14C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51DB7"/>
    <w:multiLevelType w:val="hybridMultilevel"/>
    <w:tmpl w:val="8CB470CA"/>
    <w:lvl w:ilvl="0" w:tplc="3836F6BE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2381"/>
  <w:drawingGridVerticalSpacing w:val="1667"/>
  <w:doNotUseMarginsForDrawingGridOrigin/>
  <w:drawingGridHorizontalOrigin w:val="1134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6"/>
    <w:rsid w:val="00003569"/>
    <w:rsid w:val="00005747"/>
    <w:rsid w:val="0001195E"/>
    <w:rsid w:val="000235CC"/>
    <w:rsid w:val="000319DA"/>
    <w:rsid w:val="00040F77"/>
    <w:rsid w:val="00047EBA"/>
    <w:rsid w:val="000524E5"/>
    <w:rsid w:val="00064B48"/>
    <w:rsid w:val="000701EF"/>
    <w:rsid w:val="000711BA"/>
    <w:rsid w:val="00077528"/>
    <w:rsid w:val="000802E2"/>
    <w:rsid w:val="00082D64"/>
    <w:rsid w:val="00095BA9"/>
    <w:rsid w:val="000C1903"/>
    <w:rsid w:val="001161BB"/>
    <w:rsid w:val="0013225E"/>
    <w:rsid w:val="00160E73"/>
    <w:rsid w:val="001644DC"/>
    <w:rsid w:val="00177C22"/>
    <w:rsid w:val="0018083D"/>
    <w:rsid w:val="001918B1"/>
    <w:rsid w:val="001B62EB"/>
    <w:rsid w:val="001C158A"/>
    <w:rsid w:val="001D170C"/>
    <w:rsid w:val="001D5077"/>
    <w:rsid w:val="001D615B"/>
    <w:rsid w:val="0020322B"/>
    <w:rsid w:val="00210A88"/>
    <w:rsid w:val="002358E9"/>
    <w:rsid w:val="00244CBA"/>
    <w:rsid w:val="00265CA7"/>
    <w:rsid w:val="0027407D"/>
    <w:rsid w:val="002854F5"/>
    <w:rsid w:val="002943F9"/>
    <w:rsid w:val="00296047"/>
    <w:rsid w:val="002A5351"/>
    <w:rsid w:val="002A67B0"/>
    <w:rsid w:val="002B2257"/>
    <w:rsid w:val="002E1DEB"/>
    <w:rsid w:val="002F173B"/>
    <w:rsid w:val="00310310"/>
    <w:rsid w:val="0032018A"/>
    <w:rsid w:val="0035267F"/>
    <w:rsid w:val="00356741"/>
    <w:rsid w:val="00357604"/>
    <w:rsid w:val="00361081"/>
    <w:rsid w:val="003934B9"/>
    <w:rsid w:val="003A2CBA"/>
    <w:rsid w:val="003A6571"/>
    <w:rsid w:val="003B007A"/>
    <w:rsid w:val="003C33F4"/>
    <w:rsid w:val="003D7FE4"/>
    <w:rsid w:val="003E3B39"/>
    <w:rsid w:val="003E4288"/>
    <w:rsid w:val="003E749E"/>
    <w:rsid w:val="003E77E0"/>
    <w:rsid w:val="00406805"/>
    <w:rsid w:val="00443A0A"/>
    <w:rsid w:val="00467713"/>
    <w:rsid w:val="00475EAB"/>
    <w:rsid w:val="00482E5D"/>
    <w:rsid w:val="00483418"/>
    <w:rsid w:val="004A5C0D"/>
    <w:rsid w:val="004C1DC9"/>
    <w:rsid w:val="004D5D33"/>
    <w:rsid w:val="004D7E15"/>
    <w:rsid w:val="004E28B7"/>
    <w:rsid w:val="004E547A"/>
    <w:rsid w:val="004E5937"/>
    <w:rsid w:val="004F7492"/>
    <w:rsid w:val="00503198"/>
    <w:rsid w:val="005063F1"/>
    <w:rsid w:val="00507779"/>
    <w:rsid w:val="00552508"/>
    <w:rsid w:val="0055484D"/>
    <w:rsid w:val="00556853"/>
    <w:rsid w:val="00567D07"/>
    <w:rsid w:val="00580E39"/>
    <w:rsid w:val="005B5077"/>
    <w:rsid w:val="005C4C2E"/>
    <w:rsid w:val="005D07DA"/>
    <w:rsid w:val="005F13F1"/>
    <w:rsid w:val="005F7262"/>
    <w:rsid w:val="00605632"/>
    <w:rsid w:val="00612D96"/>
    <w:rsid w:val="006228E4"/>
    <w:rsid w:val="0063166B"/>
    <w:rsid w:val="00631DAF"/>
    <w:rsid w:val="0065497F"/>
    <w:rsid w:val="0065769E"/>
    <w:rsid w:val="00675128"/>
    <w:rsid w:val="006949FE"/>
    <w:rsid w:val="006D19E7"/>
    <w:rsid w:val="0072384B"/>
    <w:rsid w:val="00726062"/>
    <w:rsid w:val="00737864"/>
    <w:rsid w:val="00754B08"/>
    <w:rsid w:val="007551F9"/>
    <w:rsid w:val="007652B6"/>
    <w:rsid w:val="00794F33"/>
    <w:rsid w:val="007A72F3"/>
    <w:rsid w:val="007B0190"/>
    <w:rsid w:val="007C4010"/>
    <w:rsid w:val="007D7EA2"/>
    <w:rsid w:val="008050F7"/>
    <w:rsid w:val="00817B41"/>
    <w:rsid w:val="008305F9"/>
    <w:rsid w:val="00830700"/>
    <w:rsid w:val="008518D5"/>
    <w:rsid w:val="00862D10"/>
    <w:rsid w:val="00872FED"/>
    <w:rsid w:val="00876041"/>
    <w:rsid w:val="008A5C80"/>
    <w:rsid w:val="008B30A8"/>
    <w:rsid w:val="008C2AED"/>
    <w:rsid w:val="008E0DC6"/>
    <w:rsid w:val="00904B31"/>
    <w:rsid w:val="00914DE6"/>
    <w:rsid w:val="00930843"/>
    <w:rsid w:val="00935E1B"/>
    <w:rsid w:val="00963BA6"/>
    <w:rsid w:val="00967AB4"/>
    <w:rsid w:val="009707BB"/>
    <w:rsid w:val="00973C5F"/>
    <w:rsid w:val="0098759B"/>
    <w:rsid w:val="00990798"/>
    <w:rsid w:val="00994F07"/>
    <w:rsid w:val="00997219"/>
    <w:rsid w:val="009C528E"/>
    <w:rsid w:val="009E02F2"/>
    <w:rsid w:val="00A01CCC"/>
    <w:rsid w:val="00A1163B"/>
    <w:rsid w:val="00A25A02"/>
    <w:rsid w:val="00A611BD"/>
    <w:rsid w:val="00A612B4"/>
    <w:rsid w:val="00A62B3C"/>
    <w:rsid w:val="00A75DA7"/>
    <w:rsid w:val="00A77C92"/>
    <w:rsid w:val="00A97BF8"/>
    <w:rsid w:val="00AA1A4A"/>
    <w:rsid w:val="00AB0B41"/>
    <w:rsid w:val="00AB3B30"/>
    <w:rsid w:val="00AB3D58"/>
    <w:rsid w:val="00AB58E4"/>
    <w:rsid w:val="00AD596B"/>
    <w:rsid w:val="00AE2EA6"/>
    <w:rsid w:val="00AE361E"/>
    <w:rsid w:val="00B02F82"/>
    <w:rsid w:val="00B06C67"/>
    <w:rsid w:val="00B10D3D"/>
    <w:rsid w:val="00B47016"/>
    <w:rsid w:val="00B61F36"/>
    <w:rsid w:val="00B779C7"/>
    <w:rsid w:val="00BA4176"/>
    <w:rsid w:val="00BA5CFE"/>
    <w:rsid w:val="00BB3E92"/>
    <w:rsid w:val="00BC0FF0"/>
    <w:rsid w:val="00BF0007"/>
    <w:rsid w:val="00C172D4"/>
    <w:rsid w:val="00C20D35"/>
    <w:rsid w:val="00C31424"/>
    <w:rsid w:val="00C31B22"/>
    <w:rsid w:val="00C368BB"/>
    <w:rsid w:val="00C679FD"/>
    <w:rsid w:val="00C81D06"/>
    <w:rsid w:val="00C8276B"/>
    <w:rsid w:val="00CB32DA"/>
    <w:rsid w:val="00CB7844"/>
    <w:rsid w:val="00D2555D"/>
    <w:rsid w:val="00D30E9C"/>
    <w:rsid w:val="00D34849"/>
    <w:rsid w:val="00D626AB"/>
    <w:rsid w:val="00D86A8E"/>
    <w:rsid w:val="00D93F90"/>
    <w:rsid w:val="00DB426E"/>
    <w:rsid w:val="00DF739B"/>
    <w:rsid w:val="00E1381D"/>
    <w:rsid w:val="00E304CD"/>
    <w:rsid w:val="00E4561C"/>
    <w:rsid w:val="00E53782"/>
    <w:rsid w:val="00E54988"/>
    <w:rsid w:val="00E5529A"/>
    <w:rsid w:val="00E84311"/>
    <w:rsid w:val="00E90A1E"/>
    <w:rsid w:val="00E9684F"/>
    <w:rsid w:val="00EA3F57"/>
    <w:rsid w:val="00EB1D90"/>
    <w:rsid w:val="00EB55CD"/>
    <w:rsid w:val="00EE5FE4"/>
    <w:rsid w:val="00F0597C"/>
    <w:rsid w:val="00F80C8B"/>
    <w:rsid w:val="00FA5B85"/>
    <w:rsid w:val="00FA6DB2"/>
    <w:rsid w:val="00FB56E7"/>
    <w:rsid w:val="00FC1D12"/>
    <w:rsid w:val="00FC23F7"/>
    <w:rsid w:val="00FC789E"/>
    <w:rsid w:val="00FD0F99"/>
    <w:rsid w:val="00FD1A33"/>
    <w:rsid w:val="00FD4C50"/>
    <w:rsid w:val="00FE5F3E"/>
    <w:rsid w:val="00FE7CB1"/>
    <w:rsid w:val="00FF3E6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0EE21611-7AF4-4571-8713-3178B3D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B08"/>
  </w:style>
  <w:style w:type="paragraph" w:styleId="Piedepgina">
    <w:name w:val="footer"/>
    <w:basedOn w:val="Normal"/>
    <w:link w:val="Piedepgina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B08"/>
  </w:style>
  <w:style w:type="paragraph" w:customStyle="1" w:styleId="Sprechblasentext1">
    <w:name w:val="Sprechblasentext1"/>
    <w:basedOn w:val="Normal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Hipervnculo">
    <w:name w:val="Hyperlink"/>
    <w:rsid w:val="002854F5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paragraph" w:styleId="Prrafodelista">
    <w:name w:val="List Paragraph"/>
    <w:basedOn w:val="Normal"/>
    <w:uiPriority w:val="34"/>
    <w:qFormat/>
    <w:rsid w:val="0036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a.meentzen@gi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ne.mader@giz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d5gq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d3xtq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se\fertig\GIZ_2016_Wordvorlage_A4_Windows_vorlage_V01A.dotx" TargetMode="External"/></Relationships>
</file>

<file path=word/theme/theme1.xml><?xml version="1.0" encoding="utf-8"?>
<a:theme xmlns:a="http://schemas.openxmlformats.org/drawingml/2006/main" name="Office Theme">
  <a:themeElements>
    <a:clrScheme name="GIZ DesignFarben 2016">
      <a:dk1>
        <a:srgbClr val="C80F0F"/>
      </a:dk1>
      <a:lt1>
        <a:srgbClr val="6F6F6F"/>
      </a:lt1>
      <a:dk2>
        <a:srgbClr val="000000"/>
      </a:dk2>
      <a:lt2>
        <a:srgbClr val="FFFFFF"/>
      </a:lt2>
      <a:accent1>
        <a:srgbClr val="C80F0F"/>
      </a:accent1>
      <a:accent2>
        <a:srgbClr val="6F6F6F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C80F0F"/>
      </a:hlink>
      <a:folHlink>
        <a:srgbClr val="6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16D9-B70F-4A41-BF66-2913008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GIZ_2016_Wordvorlage_A4_Windows_vorlage_V01A</Template>
  <TotalTime>16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Schneider</dc:creator>
  <cp:lastModifiedBy>giz</cp:lastModifiedBy>
  <cp:revision>5</cp:revision>
  <cp:lastPrinted>2016-09-22T14:26:00Z</cp:lastPrinted>
  <dcterms:created xsi:type="dcterms:W3CDTF">2016-10-11T17:11:00Z</dcterms:created>
  <dcterms:modified xsi:type="dcterms:W3CDTF">2016-10-11T17:26:00Z</dcterms:modified>
</cp:coreProperties>
</file>